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spacing w:after="0" w:before="0" w:line="100" w:lineRule="atLeast"/>
      </w:pPr>
      <w:r>
        <w:rPr>
          <w:b/>
          <w:bCs/>
          <w:rFonts w:cs="Times New Roman"/>
        </w:rPr>
        <w:t>PODER JUDICIÁRIO</w:t>
      </w:r>
    </w:p>
    <w:p>
      <w:pPr>
        <w:pStyle w:val="style0"/>
        <w:jc w:val="center"/>
        <w:spacing w:after="0" w:before="0" w:line="100" w:lineRule="atLeast"/>
      </w:pPr>
      <w:r>
        <w:rPr>
          <w:b/>
          <w:bCs/>
          <w:rFonts w:cs="Times New Roman"/>
        </w:rPr>
        <w:t>TRIBUNAL DE JUSTIÇA DO ESTADO DA BAHIA</w:t>
      </w:r>
    </w:p>
    <w:p>
      <w:pPr>
        <w:pStyle w:val="style0"/>
        <w:jc w:val="center"/>
        <w:spacing w:after="0" w:before="0" w:line="100" w:lineRule="atLeast"/>
      </w:pPr>
      <w:r>
        <w:rPr>
          <w:caps/>
          <w:color w:val="000000"/>
          <w:b/>
          <w:bCs/>
          <w:rFonts w:cs="Times New Roman"/>
        </w:rPr>
        <w:t>Primeira Câmara Criminal</w:t>
      </w:r>
    </w:p>
    <w:p>
      <w:pPr>
        <w:pStyle w:val="style0"/>
        <w:jc w:val="center"/>
        <w:spacing w:after="0" w:before="0" w:line="100" w:lineRule="atLeast"/>
      </w:pPr>
      <w:r>
        <w:rPr>
          <w:b/>
          <w:bCs/>
          <w:rFonts w:cs="Times New Roman"/>
        </w:rPr>
        <w:t>PAUTA DE JULGAMENTO</w:t>
      </w:r>
    </w:p>
    <w:p>
      <w:pPr>
        <w:pStyle w:val="style0"/>
        <w:jc w:val="center"/>
        <w:spacing w:after="0" w:before="0" w:line="100" w:lineRule="atLeast"/>
      </w:pPr>
      <w:r>
        <w:rPr/>
      </w:r>
    </w:p>
    <w:p>
      <w:pPr>
        <w:pStyle w:val="style0"/>
        <w:jc w:val="both"/>
        <w:ind w:firstLine="1140" w:left="0" w:right="0"/>
        <w:spacing w:after="0" w:before="0" w:line="100" w:lineRule="atLeast"/>
      </w:pPr>
      <w:r>
        <w:rPr>
          <w:rFonts w:cs="Times New Roman"/>
        </w:rPr>
        <w:t xml:space="preserve">Processos que deverão ser julgados pela Primeira Câmara Criminal, em </w:t>
      </w:r>
      <w:r>
        <w:rPr>
          <w:b/>
          <w:bCs/>
          <w:rFonts w:cs="Times New Roman"/>
        </w:rPr>
        <w:t>Sessão Extraordinária</w:t>
      </w:r>
      <w:r>
        <w:rPr>
          <w:rFonts w:cs="Times New Roman"/>
        </w:rPr>
        <w:t xml:space="preserve"> que será realizada em </w:t>
      </w:r>
      <w:r>
        <w:rPr>
          <w:b/>
          <w:bCs/>
          <w:rFonts w:cs="Times New Roman"/>
        </w:rPr>
        <w:t>24/08/2021, às 13:30h</w:t>
      </w:r>
      <w:r>
        <w:rPr>
          <w:rFonts w:cs="Times New Roman"/>
        </w:rPr>
        <w:t xml:space="preserve">, excepcionalmente, por videoconferência (Decreto Judiciário nº 271, 28 de Abril de 2020, DJe, edição de 29 de Abril de 2020). </w:t>
      </w:r>
    </w:p>
    <w:p>
      <w:pPr>
        <w:pStyle w:val="style0"/>
        <w:jc w:val="both"/>
        <w:ind w:firstLine="1140" w:left="0" w:right="0"/>
        <w:spacing w:after="0" w:before="0" w:line="100" w:lineRule="atLeast"/>
      </w:pPr>
      <w:r>
        <w:rPr>
          <w:rFonts w:cs="Times New Roman"/>
        </w:rPr>
        <w:t xml:space="preserve">A transmissão ocorrerá, em tempo real, pela internet, no portal de domínio do Tribunal de Justiça do Estado da Bahia, no endereço </w:t>
      </w:r>
      <w:hyperlink w:anchor="/home">
        <w:r>
          <w:rPr>
            <w:rStyle w:val="style16"/>
            <w:rStyle w:val="style16"/>
            <w:rFonts w:cs="Times New Roman"/>
          </w:rPr>
          <w:t>https://sessaojulgamento2g.tjba.jus.br/#/home</w:t>
        </w:r>
      </w:hyperlink>
      <w:r>
        <w:rPr>
          <w:rFonts w:cs="Times New Roman"/>
        </w:rPr>
        <w:t xml:space="preserve">. </w:t>
      </w:r>
    </w:p>
    <w:p>
      <w:pPr>
        <w:pStyle w:val="style0"/>
        <w:jc w:val="both"/>
        <w:ind w:firstLine="1140" w:left="0" w:right="0"/>
        <w:spacing w:after="0" w:before="0" w:line="100" w:lineRule="atLeast"/>
      </w:pPr>
      <w:r>
        <w:rPr>
          <w:rFonts w:cs="Times New Roman"/>
        </w:rPr>
        <w:t xml:space="preserve">Na forma do Art. 5º, §1º, do decreto judiciário em referência, os advogados poderão apresentar pedido de julgamento presencial, com ou sem sustentação oral, no prazo de 24 (vinte e quatro) horas antes da sessão, por meio eletrônico (1camaracriminal@tjba.jus. br), quando o processo tramitar no sistema SAJ, ou diretamente nos autos, se tramitar no sistema PJE. Por gentileza, se caso tiver interesse em fazer sustentação oral, peticionar com e-mail e telefone. Ademais, o § 2º dispõe que a parte que desejar o julgamento presencial, poderá, através do seu representante legal, requerer, motivadamente, nos próprios autos (PJE), ou eletronicamente, por e-mail (processos em trâmite no SAJ), no prazo de 48 horas da publicação da pauta, a sua retirada para reinclusão, quando do retorno das sessões presenciais, a ser apreciada pelo Relator. </w:t>
      </w:r>
    </w:p>
    <w:p>
      <w:pPr>
        <w:pStyle w:val="style0"/>
        <w:jc w:val="both"/>
        <w:ind w:firstLine="1140" w:left="0" w:right="0"/>
        <w:spacing w:after="0" w:before="0" w:line="100" w:lineRule="atLeast"/>
      </w:pPr>
      <w:r>
        <w:rPr>
          <w:rFonts w:cs="Times New Roman"/>
        </w:rPr>
        <w:t xml:space="preserve">Requerido o julgamento presencial do feito constante da etapa de julgamentos exclusivamente eletrônicos, este será automaticamente adiado para sessão designada pelo presidente. A etapa de julgamentos presenciais por videoconferência é composta de processos em que já houve pedido de sustentação oral anteriormente e, portanto, estão aptos para imediata apreciação do colegiado. </w:t>
      </w:r>
    </w:p>
    <w:p>
      <w:pPr>
        <w:pStyle w:val="style0"/>
        <w:jc w:val="both"/>
        <w:spacing w:after="0" w:before="0" w:line="100" w:lineRule="atLeast"/>
      </w:pPr>
      <w:r>
        <w:rPr/>
      </w:r>
    </w:p>
    <w:p>
      <w:pPr>
        <w:pStyle w:val="style0"/>
        <w:jc w:val="center"/>
        <w:spacing w:after="0" w:before="0" w:line="100" w:lineRule="atLeast"/>
      </w:pPr>
      <w:r>
        <w:rPr>
          <w:sz w:val="23"/>
          <w:u w:val="single"/>
          <w:b/>
          <w:szCs w:val="23"/>
          <w:bCs/>
          <w:rFonts w:cs="Times New Roman"/>
        </w:rPr>
        <w:t>JULGAMENTO PJE</w:t>
      </w:r>
    </w:p>
    <w:p>
      <w:pPr>
        <w:pStyle w:val="style0"/>
        <w:jc w:val="both"/>
        <w:spacing w:after="0" w:before="0" w:line="100" w:lineRule="atLeast"/>
      </w:pPr>
      <w:r>
        <w:rPr/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3"/>
          <w:b/>
          <w:szCs w:val="23"/>
          <w:bCs/>
          <w:rFonts w:cs="Times New Roman"/>
        </w:rPr>
        <w:t>1 – APOrd 8024599-51.2020.8.05.0000 – AÇÃO PENAL</w:t>
        <w:tab/>
      </w:r>
      <w:r>
        <w:rPr>
          <w:color w:val="FF0000"/>
          <w:sz w:val="23"/>
          <w:b/>
          <w:szCs w:val="23"/>
          <w:bCs/>
          <w:rFonts w:cs="Times New Roman"/>
        </w:rPr>
        <w:t>Sustentação Oral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3"/>
          <w:szCs w:val="23"/>
          <w:rFonts w:cs="Times New Roman"/>
        </w:rPr>
        <w:t>Autor</w:t>
        <w:tab/>
        <w:tab/>
        <w:tab/>
        <w:t>: Ministério Público do Estado da Bahia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3"/>
          <w:szCs w:val="23"/>
          <w:rFonts w:cs="Times New Roman"/>
        </w:rPr>
        <w:t>Réu</w:t>
        <w:tab/>
        <w:tab/>
        <w:tab/>
        <w:t>: João Barbosa de Souza Sobrinho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3"/>
          <w:szCs w:val="23"/>
          <w:rFonts w:cs="Times New Roman"/>
        </w:rPr>
        <w:t>Advogado</w:t>
        <w:tab/>
        <w:t>: Márcio Santos da Silva (OAB: 28.111/BA)</w:t>
      </w:r>
    </w:p>
    <w:p>
      <w:pPr>
        <w:pStyle w:val="style0"/>
        <w:spacing w:after="0" w:before="0" w:line="100" w:lineRule="atLeast"/>
      </w:pPr>
      <w:r>
        <w:rPr>
          <w:sz w:val="23"/>
          <w:b/>
          <w:szCs w:val="23"/>
          <w:bCs/>
          <w:rFonts w:cs="Times New Roman"/>
        </w:rPr>
        <w:t>Relator</w:t>
        <w:tab/>
        <w:t>: Aliomar Silva Britt</w:t>
      </w:r>
      <w:r>
        <w:rPr>
          <w:sz w:val="23"/>
          <w:szCs w:val="23"/>
          <w:rFonts w:cs="Times New Roman"/>
        </w:rPr>
        <w:t>o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2º Julgador</w:t>
        <w:tab/>
        <w:t>: Luiz Fernando Lima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3º Julgador</w:t>
        <w:tab/>
        <w:t xml:space="preserve">: Ivone Bessa Ramos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4º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Aracy Lima Borges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5º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Eserval Rocha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6º Julgador</w:t>
        <w:tab/>
        <w:t>: Nilson Soares Castelo Branco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7º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Pedro Augusto Costa Guerra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8º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 xml:space="preserve"> </w:t>
      </w:r>
      <w:bookmarkStart w:id="0" w:name="__DdeLink__838_1701156835"/>
      <w:bookmarkEnd w:id="0"/>
      <w:r>
        <w:rPr>
          <w:color w:val="000000"/>
          <w:sz w:val="23"/>
          <w:szCs w:val="23"/>
          <w:rFonts w:cs="Times New Roman"/>
        </w:rPr>
        <w:t>Ícaro Almeida Matos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9º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Nartir Dantas Weber</w:t>
      </w:r>
    </w:p>
    <w:p>
      <w:pPr>
        <w:pStyle w:val="style0"/>
        <w:spacing w:after="0" w:before="0" w:line="100" w:lineRule="atLeast"/>
      </w:pPr>
      <w:r>
        <w:rPr>
          <w:color w:val="000000"/>
          <w:sz w:val="23"/>
          <w:b/>
          <w:szCs w:val="23"/>
          <w:bCs/>
          <w:rFonts w:cs="Times New Roman"/>
        </w:rPr>
        <w:t>Decisão:</w:t>
      </w:r>
      <w:r>
        <w:rPr>
          <w:color w:val="000000"/>
          <w:sz w:val="23"/>
          <w:szCs w:val="23"/>
          <w:rFonts w:cs="Times New Roman"/>
        </w:rPr>
        <w:t>___________________________________________________________________________________________________________________________________________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jc w:val="both"/>
      </w:pPr>
      <w:r>
        <w:rPr>
          <w:color w:val="00000A"/>
          <w:sz w:val="23"/>
          <w:b/>
          <w:szCs w:val="23"/>
          <w:bCs/>
          <w:rFonts w:cs="Times New Roman" w:eastAsia="Times New Roman"/>
        </w:rPr>
        <w:t>2 – MSCrim 8016904-12.2021.8.05.000</w:t>
        <w:tab/>
        <w:tab/>
        <w:tab/>
        <w:tab/>
      </w:r>
      <w:r>
        <w:rPr>
          <w:color w:val="FF3366"/>
          <w:sz w:val="23"/>
          <w:b/>
          <w:szCs w:val="23"/>
          <w:bCs/>
          <w:rFonts w:cs="Times New Roman" w:eastAsia="Times New Roman"/>
        </w:rPr>
        <w:t>Sustentação Oral</w:t>
      </w:r>
    </w:p>
    <w:p>
      <w:pPr>
        <w:pStyle w:val="style0"/>
        <w:jc w:val="both"/>
      </w:pPr>
      <w:r>
        <w:rPr>
          <w:color w:val="00000A"/>
          <w:sz w:val="23"/>
          <w:b w:val="off"/>
          <w:szCs w:val="23"/>
          <w:bCs w:val="off"/>
          <w:rFonts w:cs="Times New Roman" w:eastAsia="Times New Roman"/>
        </w:rPr>
        <w:t>Impetrante</w:t>
        <w:tab/>
        <w:t xml:space="preserve">: Antenor Idalecio Lima Santos </w:t>
      </w:r>
    </w:p>
    <w:p>
      <w:pPr>
        <w:pStyle w:val="style0"/>
        <w:jc w:val="both"/>
      </w:pPr>
      <w:r>
        <w:rPr>
          <w:color w:val="00000A"/>
          <w:sz w:val="23"/>
          <w:b w:val="off"/>
          <w:szCs w:val="23"/>
          <w:bCs w:val="off"/>
          <w:rFonts w:cs="Times New Roman" w:eastAsia="Times New Roman"/>
        </w:rPr>
        <w:t>Advogado</w:t>
        <w:tab/>
        <w:t>: Michelly de Castro Varjão (OAB/BA 29.819)</w:t>
      </w:r>
    </w:p>
    <w:p>
      <w:pPr>
        <w:pStyle w:val="style0"/>
        <w:jc w:val="both"/>
      </w:pPr>
      <w:r>
        <w:rPr>
          <w:color w:val="00000A"/>
          <w:sz w:val="23"/>
          <w:b w:val="off"/>
          <w:szCs w:val="23"/>
          <w:bCs w:val="off"/>
          <w:rFonts w:cs="Times New Roman" w:eastAsia="Times New Roman"/>
        </w:rPr>
        <w:t>Impetrado</w:t>
        <w:tab/>
        <w:t>: Juízo de Direito da Vara Crime de Jeremoabo</w:t>
      </w:r>
    </w:p>
    <w:p>
      <w:pPr>
        <w:pStyle w:val="style0"/>
        <w:jc w:val="both"/>
      </w:pPr>
      <w:r>
        <w:rPr>
          <w:color w:val="00000A"/>
          <w:sz w:val="23"/>
          <w:b/>
          <w:szCs w:val="23"/>
          <w:bCs/>
          <w:rFonts w:cs="Times New Roman" w:eastAsia="Times New Roman"/>
        </w:rPr>
        <w:t>Relator</w:t>
        <w:tab/>
        <w:t>: Luiz Fernando Lima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2º Julgador</w:t>
        <w:tab/>
        <w:t xml:space="preserve">: Ivone Bessa Ramos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3º Julgador</w:t>
        <w:tab/>
        <w:t xml:space="preserve">:  </w:t>
      </w:r>
      <w:r>
        <w:rPr>
          <w:color w:val="000000"/>
          <w:sz w:val="23"/>
          <w:szCs w:val="23"/>
          <w:rFonts w:cs="Times New Roman"/>
        </w:rPr>
        <w:t>Aracy Lima Borges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4º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Eserval Rocha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5º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Nilson Soares Castelo Branco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6º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Pedro Augusto Costa Guerra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7º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Aliomar Silva Britto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8º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Ícaro Almeida Matos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9º Julgador</w:t>
        <w:tab/>
        <w:t>: Nartir Dantas Weber</w:t>
      </w:r>
    </w:p>
    <w:p>
      <w:pPr>
        <w:pStyle w:val="style0"/>
        <w:jc w:val="both"/>
        <w:spacing w:after="0" w:before="0" w:line="100" w:lineRule="atLeast"/>
      </w:pPr>
      <w:bookmarkStart w:id="1" w:name="__DdeLink__220_1708423779"/>
      <w:bookmarkEnd w:id="1"/>
      <w:r>
        <w:rPr>
          <w:color w:val="000000"/>
          <w:sz w:val="23"/>
          <w:b/>
          <w:szCs w:val="23"/>
          <w:bCs/>
          <w:rFonts w:cs="Times New Roman" w:eastAsia="Times New Roman"/>
        </w:rPr>
        <w:t>Decisão:___________________________________________________________________________________________________________________________________________</w:t>
      </w:r>
    </w:p>
    <w:p>
      <w:pPr>
        <w:pStyle w:val="style0"/>
        <w:jc w:val="both"/>
      </w:pPr>
      <w:bookmarkStart w:id="2" w:name="__DdeLink__220_17084237791"/>
      <w:bookmarkStart w:id="3" w:name="__DdeLink__220_17084237791"/>
      <w:bookmarkEnd w:id="3"/>
      <w:r>
        <w:rPr/>
      </w:r>
    </w:p>
    <w:p>
      <w:pPr>
        <w:pStyle w:val="style0"/>
        <w:jc w:val="both"/>
      </w:pPr>
      <w:r>
        <w:rPr>
          <w:color w:val="00000A"/>
          <w:sz w:val="23"/>
          <w:b/>
          <w:szCs w:val="23"/>
          <w:bCs/>
          <w:rFonts w:cs="Times New Roman" w:eastAsia="Times New Roman"/>
        </w:rPr>
        <w:t>3 – MSCrim 8021392-10.2021.8.05.0000</w:t>
      </w:r>
    </w:p>
    <w:p>
      <w:pPr>
        <w:pStyle w:val="style0"/>
        <w:jc w:val="both"/>
      </w:pPr>
      <w:r>
        <w:rPr>
          <w:color w:val="00000A"/>
          <w:sz w:val="23"/>
          <w:b w:val="off"/>
          <w:szCs w:val="23"/>
          <w:bCs w:val="off"/>
          <w:rFonts w:cs="Times New Roman" w:eastAsia="Times New Roman"/>
        </w:rPr>
        <w:t>Impetrante</w:t>
        <w:tab/>
        <w:t>: Clécio Fernando de Lima</w:t>
      </w:r>
    </w:p>
    <w:p>
      <w:pPr>
        <w:pStyle w:val="style0"/>
        <w:jc w:val="both"/>
      </w:pPr>
      <w:r>
        <w:rPr>
          <w:color w:val="00000A"/>
          <w:sz w:val="23"/>
          <w:b w:val="off"/>
          <w:szCs w:val="23"/>
          <w:bCs w:val="off"/>
          <w:rFonts w:cs="Times New Roman" w:eastAsia="Times New Roman"/>
        </w:rPr>
        <w:t>Advogado</w:t>
        <w:tab/>
        <w:t xml:space="preserve">: Niamey Karine Almeida Araújo (OAB/BA 15.433) </w:t>
      </w:r>
    </w:p>
    <w:p>
      <w:pPr>
        <w:pStyle w:val="style0"/>
        <w:jc w:val="both"/>
      </w:pPr>
      <w:r>
        <w:rPr>
          <w:color w:val="00000A"/>
          <w:sz w:val="23"/>
          <w:b w:val="off"/>
          <w:szCs w:val="23"/>
          <w:bCs w:val="off"/>
          <w:rFonts w:cs="Times New Roman" w:eastAsia="Times New Roman"/>
        </w:rPr>
        <w:t>Advogado</w:t>
        <w:tab/>
        <w:t>:  Vinício dos Santos Vilas Bôas (OAB/BA 26.508)</w:t>
      </w:r>
    </w:p>
    <w:p>
      <w:pPr>
        <w:pStyle w:val="style0"/>
        <w:jc w:val="both"/>
      </w:pPr>
      <w:r>
        <w:rPr>
          <w:color w:val="00000A"/>
          <w:sz w:val="23"/>
          <w:b w:val="off"/>
          <w:szCs w:val="23"/>
          <w:bCs w:val="off"/>
          <w:rFonts w:cs="Times New Roman" w:eastAsia="Times New Roman"/>
        </w:rPr>
        <w:t>Impetrado</w:t>
        <w:tab/>
        <w:t>: Juiz de Direito da 1ª Vara de Tóxicos</w:t>
      </w:r>
    </w:p>
    <w:p>
      <w:pPr>
        <w:pStyle w:val="style0"/>
        <w:jc w:val="both"/>
      </w:pPr>
      <w:r>
        <w:rPr>
          <w:color w:val="00000A"/>
          <w:sz w:val="23"/>
          <w:b/>
          <w:szCs w:val="23"/>
          <w:bCs/>
          <w:rFonts w:cs="Times New Roman" w:eastAsia="Times New Roman"/>
        </w:rPr>
        <w:t>Relator</w:t>
        <w:tab/>
        <w:t>: Nartir Dantas Weber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2º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Aracy Lima Borges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3º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Eserval Rocha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4º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Nilson Soares Castelo Branco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5º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Pedro Augusto Costa Guerra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6º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Aliomar Silva Britto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7º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Luiz Fernando Lima</w:t>
      </w:r>
    </w:p>
    <w:p>
      <w:pPr>
        <w:pStyle w:val="style0"/>
        <w:jc w:val="both"/>
        <w:spacing w:after="0" w:before="0" w:line="100" w:lineRule="atLeast"/>
      </w:pPr>
      <w:r>
        <w:rPr>
          <w:color w:val="00000A"/>
          <w:sz w:val="23"/>
          <w:b w:val="off"/>
          <w:szCs w:val="23"/>
          <w:bCs w:val="off"/>
          <w:rFonts w:cs="Times New Roman" w:eastAsia="Times New Roman"/>
        </w:rPr>
        <w:t>8º Julgador</w:t>
        <w:tab/>
        <w:t xml:space="preserve">: </w:t>
      </w:r>
      <w:r>
        <w:rPr>
          <w:color w:val="000000"/>
          <w:sz w:val="23"/>
          <w:b w:val="off"/>
          <w:szCs w:val="23"/>
          <w:bCs w:val="off"/>
          <w:rFonts w:cs="Times New Roman" w:eastAsia="Times New Roman"/>
        </w:rPr>
        <w:t xml:space="preserve">Ivone Bessa Ramos 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3"/>
          <w:b w:val="off"/>
          <w:szCs w:val="23"/>
          <w:bCs w:val="off"/>
          <w:rFonts w:cs="Times New Roman" w:eastAsia="Times New Roman"/>
        </w:rPr>
        <w:t>9º Julgador</w:t>
        <w:tab/>
        <w:t>: Ícaro Almeida Matos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3"/>
          <w:b/>
          <w:szCs w:val="23"/>
          <w:bCs/>
          <w:rFonts w:cs="Times New Roman" w:eastAsia="Times New Roman"/>
        </w:rPr>
        <w:t>Decisão:___________________________________________________________________________________________________________________________________________</w:t>
      </w:r>
    </w:p>
    <w:p>
      <w:pPr>
        <w:pStyle w:val="style0"/>
        <w:jc w:val="both"/>
        <w:spacing w:after="0" w:before="0" w:line="100" w:lineRule="atLeast"/>
      </w:pPr>
      <w:r>
        <w:rPr/>
      </w:r>
    </w:p>
    <w:p>
      <w:pPr>
        <w:pStyle w:val="style0"/>
        <w:jc w:val="both"/>
      </w:pPr>
      <w:r>
        <w:rPr>
          <w:color w:val="00000A"/>
          <w:sz w:val="23"/>
          <w:b/>
          <w:szCs w:val="23"/>
          <w:bCs/>
          <w:rFonts w:cs="Times New Roman" w:eastAsia="Times New Roman"/>
        </w:rPr>
        <w:t xml:space="preserve">4 - </w:t>
      </w:r>
      <w:hyperlink r:id="rId2">
        <w:r>
          <w:rPr>
            <w:rStyle w:val="style16"/>
            <w:smallCaps w:val="off"/>
            <w:caps w:val="off"/>
            <w:color w:val="000000"/>
            <w:dstrike w:val="off"/>
            <w:strike w:val="off"/>
            <w:sz w:val="23"/>
            <w:spacing w:val="0"/>
            <w:i w:val="off"/>
            <w:u w:val="none"/>
            <w:b/>
            <w:effect w:val="none"/>
            <w:szCs w:val="23"/>
            <w:bCs/>
            <w:rStyle w:val="style16"/>
            <w:rFonts w:cs="Times New Roman" w:eastAsia="Times New Roman"/>
          </w:rPr>
          <w:t xml:space="preserve">RevCrim 8001670-87.2021.8.05.0000 - </w:t>
        </w:r>
      </w:hyperlink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Requerente</w:t>
        <w:tab/>
        <w:t>: Uilton da Silva Santos</w:t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Advogado</w:t>
        <w:tab/>
        <w:t>: Elionete Macedo Correira (OAB/BA 25.447)</w:t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Requerido</w:t>
        <w:tab/>
        <w:t>: Ministério Público do Estado da Bahia</w:t>
      </w:r>
    </w:p>
    <w:p>
      <w:pPr>
        <w:pStyle w:val="style0"/>
        <w:jc w:val="both"/>
      </w:pPr>
      <w:r>
        <w:rPr>
          <w:color w:val="00000A"/>
          <w:sz w:val="23"/>
          <w:b/>
          <w:szCs w:val="23"/>
          <w:bCs/>
          <w:rFonts w:cs="Times New Roman" w:eastAsia="Times New Roman"/>
        </w:rPr>
        <w:t>Relator</w:t>
        <w:tab/>
        <w:t>: Pedro Augusto Costa Guerra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Revisor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 xml:space="preserve">Aliomar Silva Britto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3º Julgador</w:t>
        <w:tab/>
        <w:t xml:space="preserve">: Luiz Fernando Lima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4º Julgador</w:t>
        <w:tab/>
        <w:t xml:space="preserve">: Ivone Bessa Ramos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5º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 xml:space="preserve">Aracy Lima Borges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6º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Eserval Rocha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7º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Nilson Soares Castelo Branco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8º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Ícaro Almeida Matos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9º Julgador</w:t>
        <w:tab/>
        <w:t>: Nartir Dantas Weber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3"/>
          <w:b/>
          <w:szCs w:val="23"/>
          <w:bCs/>
          <w:rFonts w:cs="Times New Roman" w:eastAsia="Times New Roman"/>
        </w:rPr>
        <w:t>Decisão:___________________________________________________________________________________________________________________________________________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color w:val="00000A"/>
          <w:sz w:val="23"/>
          <w:b/>
          <w:szCs w:val="23"/>
          <w:bCs/>
          <w:rFonts w:cs="Times New Roman" w:eastAsia="Times New Roman"/>
        </w:rPr>
        <w:t xml:space="preserve">5 - </w:t>
      </w:r>
      <w:hyperlink r:id="rId3">
        <w:r>
          <w:rPr>
            <w:rStyle w:val="style16"/>
            <w:smallCaps w:val="off"/>
            <w:caps w:val="off"/>
            <w:color w:val="000000"/>
            <w:dstrike w:val="off"/>
            <w:strike w:val="off"/>
            <w:sz w:val="23"/>
            <w:spacing w:val="0"/>
            <w:i w:val="off"/>
            <w:u w:val="none"/>
            <w:b/>
            <w:effect w:val="none"/>
            <w:szCs w:val="23"/>
            <w:bCs/>
            <w:rStyle w:val="style16"/>
            <w:rFonts w:cs="Times New Roman" w:eastAsia="Times New Roman"/>
          </w:rPr>
          <w:t xml:space="preserve">RevCrim 8003697-43.2021.8.05.0000 </w:t>
        </w:r>
      </w:hyperlink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Requerente</w:t>
        <w:tab/>
        <w:t xml:space="preserve">: </w:t>
      </w:r>
      <w:hyperlink r:id="rId4">
        <w:r>
          <w:rPr>
            <w:rStyle w:val="style16"/>
            <w:smallCaps w:val="off"/>
            <w:caps w:val="off"/>
            <w:color w:val="000000"/>
            <w:dstrike w:val="off"/>
            <w:strike w:val="off"/>
            <w:sz w:val="23"/>
            <w:spacing w:val="0"/>
            <w:i w:val="off"/>
            <w:u w:val="none"/>
            <w:b w:val="off"/>
            <w:effect w:val="none"/>
            <w:szCs w:val="23"/>
            <w:rStyle w:val="style16"/>
            <w:rFonts w:cs="Times New Roman" w:eastAsia="Times New Roman"/>
          </w:rPr>
          <w:t xml:space="preserve"> </w:t>
        </w:r>
      </w:hyperlink>
      <w:r>
        <w:rPr>
          <w:smallCaps w:val="off"/>
          <w:caps w:val="off"/>
          <w:color w:val="00000A"/>
          <w:dstrike w:val="off"/>
          <w:strike w:val="off"/>
          <w:sz w:val="23"/>
          <w:spacing w:val="0"/>
          <w:i w:val="off"/>
          <w:u w:val="none"/>
          <w:b w:val="off"/>
          <w:effect w:val="none"/>
          <w:szCs w:val="23"/>
          <w:rFonts w:cs="Times New Roman" w:eastAsia="Times New Roman"/>
        </w:rPr>
        <w:t>Edislei Sousa Santos</w:t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Advogado</w:t>
        <w:tab/>
        <w:t>: Florisvaldo de Jesus Silva (OAB/BA 59.066-A)</w:t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Advogado</w:t>
        <w:tab/>
        <w:t xml:space="preserve">  Lucas da Cunha Carvalho (OAB/BA 39.517-A)</w:t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Advogado</w:t>
        <w:tab/>
        <w:t xml:space="preserve">  Hélio Almeida Santos Júnior (OAB/BA 29375-A)</w:t>
      </w:r>
    </w:p>
    <w:p>
      <w:pPr>
        <w:pStyle w:val="style0"/>
        <w:jc w:val="both"/>
      </w:pPr>
      <w:r>
        <w:rPr>
          <w:color w:val="00000A"/>
          <w:sz w:val="23"/>
          <w:szCs w:val="23"/>
          <w:rFonts w:cs="Times New Roman" w:eastAsia="Times New Roman"/>
        </w:rPr>
        <w:t>Requerido</w:t>
        <w:tab/>
        <w:t>: Ministério Público do Estado da Bahia</w:t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A"/>
          <w:sz w:val="23"/>
          <w:b/>
          <w:szCs w:val="23"/>
          <w:bCs/>
          <w:rFonts w:cs="Times New Roman" w:eastAsia="Times New Roman"/>
          <w:lang w:bidi="ar-SA" w:eastAsia="pt-BR"/>
        </w:rPr>
        <w:t>Relator</w:t>
        <w:tab/>
        <w:t>: Luiz Fernando Lima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Revisor</w:t>
        <w:tab/>
        <w:t xml:space="preserve">: Ivone Bessa Ramos 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3º Julgador</w:t>
        <w:tab/>
        <w:t xml:space="preserve">:  </w:t>
      </w:r>
      <w:r>
        <w:rPr>
          <w:color w:val="000000"/>
          <w:sz w:val="23"/>
          <w:szCs w:val="23"/>
          <w:rFonts w:cs="Times New Roman"/>
        </w:rPr>
        <w:t>Aracy Lima Borges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4º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Eserval Rocha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5º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Nilson Soares Castelo Branco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6º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Pedro Augusto Costa Guerra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7º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Aliomar Silva Britto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8º Julgador</w:t>
        <w:tab/>
        <w:t xml:space="preserve">: </w:t>
      </w:r>
      <w:r>
        <w:rPr>
          <w:color w:val="000000"/>
          <w:sz w:val="23"/>
          <w:szCs w:val="23"/>
          <w:rFonts w:cs="Times New Roman"/>
        </w:rPr>
        <w:t>Ícaro Almeida Matos</w:t>
      </w:r>
    </w:p>
    <w:p>
      <w:pPr>
        <w:pStyle w:val="style0"/>
        <w:spacing w:after="0" w:before="0" w:line="100" w:lineRule="atLeast"/>
      </w:pPr>
      <w:r>
        <w:rPr>
          <w:sz w:val="23"/>
          <w:szCs w:val="23"/>
          <w:rFonts w:cs="Times New Roman"/>
        </w:rPr>
        <w:t>9º Julgador</w:t>
        <w:tab/>
        <w:t>: Nartir Dantas Weber</w:t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0"/>
          <w:sz w:val="23"/>
          <w:b/>
          <w:szCs w:val="23"/>
          <w:bCs/>
          <w:rFonts w:cs="Times New Roman" w:eastAsia="Times New Roman"/>
          <w:lang w:bidi="ar-SA" w:eastAsia="pt-BR"/>
        </w:rPr>
        <w:t>Decisão:___________________________________________________________________________________________________________________________________________</w:t>
      </w:r>
    </w:p>
    <w:sectPr>
      <w:formProt w:val="off"/>
      <w:pgSz w:h="15840" w:w="12240"/>
      <w:docGrid w:charSpace="0" w:linePitch="240" w:type="default"/>
      <w:textDirection w:val="lrTb"/>
      <w:pgNumType w:fmt="decimal"/>
      <w:type w:val="nextPage"/>
      <w:pgMar w:bottom="1417" w:left="1701" w:right="1701" w:top="1417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>
        <w:tab w:leader="none" w:pos="708" w:val="left"/>
      </w:tabs>
      <w:suppressAutoHyphens w:val="true"/>
    </w:pPr>
    <w:rPr>
      <w:color w:val="00000A"/>
      <w:sz w:val="24"/>
      <w:szCs w:val="24"/>
      <w:rFonts w:ascii="Times New Roman" w:cs="Lucida Sans" w:eastAsia="SimSun" w:hAnsi="Times New Roman"/>
      <w:lang w:bidi="hi-IN" w:eastAsia="zh-CN" w:val="pt-BR"/>
    </w:rPr>
  </w:style>
  <w:style w:styleId="style15" w:type="character">
    <w:name w:val="Default Paragraph Font"/>
    <w:next w:val="style15"/>
    <w:rPr/>
  </w:style>
  <w:style w:styleId="style16" w:type="character">
    <w:name w:val="Link da Internet"/>
    <w:next w:val="style16"/>
    <w:rPr>
      <w:color w:val="000080"/>
      <w:u w:val="single"/>
      <w:lang w:bidi="pt-BR" w:eastAsia="pt-BR" w:val="pt-BR"/>
    </w:rPr>
  </w:style>
  <w:style w:styleId="style17" w:type="character">
    <w:name w:val="Ênfase forte"/>
    <w:next w:val="style17"/>
    <w:rPr>
      <w:b/>
      <w:bCs/>
    </w:rPr>
  </w:style>
  <w:style w:styleId="style18" w:type="paragraph">
    <w:name w:val="Título"/>
    <w:basedOn w:val="style0"/>
    <w:next w:val="style19"/>
    <w:pPr>
      <w:keepNext/>
      <w:spacing w:after="120" w:before="240"/>
    </w:pPr>
    <w:rPr>
      <w:sz w:val="28"/>
      <w:szCs w:val="28"/>
      <w:rFonts w:ascii="Arial" w:cs="Lucida Sans" w:eastAsia="Microsoft YaHei" w:hAnsi="Arial"/>
    </w:rPr>
  </w:style>
  <w:style w:styleId="style19" w:type="paragraph">
    <w:name w:val="Corpo de texto"/>
    <w:basedOn w:val="style0"/>
    <w:next w:val="style19"/>
    <w:pPr>
      <w:spacing w:after="120" w:before="0"/>
    </w:pPr>
    <w:rPr/>
  </w:style>
  <w:style w:styleId="style20" w:type="paragraph">
    <w:name w:val="Lista"/>
    <w:basedOn w:val="style19"/>
    <w:next w:val="style20"/>
    <w:pPr/>
    <w:rPr>
      <w:rFonts w:cs="Lucida Sans"/>
    </w:rPr>
  </w:style>
  <w:style w:styleId="style21" w:type="paragraph">
    <w:name w:val="Legenda"/>
    <w:basedOn w:val="style0"/>
    <w:next w:val="style21"/>
    <w:pPr>
      <w:suppressLineNumbers/>
      <w:spacing w:after="120" w:before="120"/>
    </w:pPr>
    <w:rPr>
      <w:sz w:val="24"/>
      <w:i/>
      <w:szCs w:val="24"/>
      <w:iCs/>
      <w:rFonts w:cs="Lucida Sans"/>
    </w:rPr>
  </w:style>
  <w:style w:styleId="style22" w:type="paragraph">
    <w:name w:val="Índice"/>
    <w:basedOn w:val="style0"/>
    <w:next w:val="style22"/>
    <w:pPr>
      <w:suppressLineNumbers/>
    </w:pPr>
    <w:rPr>
      <w:rFonts w:cs="Lucida Sans"/>
    </w:rPr>
  </w:style>
  <w:style w:styleId="style23" w:type="paragraph">
    <w:name w:val="caption"/>
    <w:basedOn w:val="style0"/>
    <w:next w:val="style23"/>
    <w:pPr>
      <w:suppressLineNumbers/>
      <w:spacing w:after="120" w:before="120"/>
    </w:pPr>
    <w:rPr>
      <w:i/>
      <w:iCs/>
    </w:rPr>
  </w:style>
  <w:style w:styleId="style24" w:type="paragraph">
    <w:name w:val="Conteúdo de tabela"/>
    <w:basedOn w:val="style0"/>
    <w:next w:val="style24"/>
    <w:pPr>
      <w:suppressLineNumbers/>
    </w:pPr>
    <w:rPr/>
  </w:style>
  <w:style w:styleId="style25" w:type="paragraph">
    <w:name w:val="Título de tabela"/>
    <w:basedOn w:val="style24"/>
    <w:next w:val="style25"/>
    <w:pPr>
      <w:jc w:val="center"/>
      <w:suppressLineNumbers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je2g.tjba.jus.br/pje/Sessao/RelacaoJulgamento/sessaoPopUp.seam?idSessao=2394&amp;cid=96420" TargetMode="External"/><Relationship Id="rId3" Type="http://schemas.openxmlformats.org/officeDocument/2006/relationships/hyperlink" Target="https://pje2g.tjba.jus.br/pje/Sessao/RelacaoJulgamento/sessaoPopUp.seam?idSessao=2394&amp;cid=96420" TargetMode="External"/><Relationship Id="rId4" Type="http://schemas.openxmlformats.org/officeDocument/2006/relationships/hyperlink" Target="https://pje2g.tjba.jus.br/pje/Sessao/RelacaoJulgamento/sessaoPopUp.seam?idSessao=2394&amp;cid=96420" TargetMode="External"/><Relationship Id="rId5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BrOffice/3.3$Win32 LibreOffice_project/330m19$Build-202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2020-05-20T14:20:00.00Z</dcterms:created>
  <dc:creator>Jutania Oliveira</dc:creator>
  <cp:lastModifiedBy>cristiannne.csa@outlook.com</cp:lastModifiedBy>
  <cp:lastPrinted>2021-08-23T10:51:18.17Z</cp:lastPrinted>
  <dcterms:modified xsi:type="dcterms:W3CDTF">2020-07-23T17:19:00.00Z</dcterms:modified>
  <cp:revision>5</cp:revision>
</cp:coreProperties>
</file>