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Processos que deverão ser julgados pela Primeira Câmara Criminal, em Sessão Ordinária que será realizada em </w:t>
      </w:r>
      <w:r>
        <w:rPr>
          <w:color w:val="454545"/>
          <w:sz w:val="22"/>
          <w:b/>
          <w:szCs w:val="22"/>
          <w:bCs/>
          <w:rFonts w:cs="Times New Roman" w:eastAsia="Times New Roman"/>
        </w:rPr>
        <w:t>27/07/2021</w:t>
      </w:r>
      <w:r>
        <w:rPr>
          <w:color w:val="454545"/>
          <w:sz w:val="22"/>
          <w:b/>
          <w:szCs w:val="22"/>
          <w:rFonts w:cs="Times New Roman" w:eastAsia="Times New Roman"/>
        </w:rPr>
        <w:t xml:space="preserve"> às 13:30h</w:t>
      </w:r>
      <w:r>
        <w:rPr>
          <w:color w:val="454545"/>
          <w:sz w:val="22"/>
          <w:b w:val="off"/>
          <w:szCs w:val="22"/>
          <w:rFonts w:cs="Times New Roman" w:eastAsia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64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color w:val="000000"/>
            <w:sz w:val="22"/>
            <w:u w:val="single"/>
            <w:b w:val="off"/>
            <w:szCs w:val="22"/>
            <w:rStyle w:val="style16"/>
            <w:rFonts w:cs="Times New Roman" w:eastAsia="Times New Roman"/>
          </w:rPr>
          <w:t>https://sessaojulgamento2g.tjba.jus.br/#/home</w:t>
        </w:r>
      </w:hyperlink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. </w:t>
      </w:r>
    </w:p>
    <w:p>
      <w:pPr>
        <w:pStyle w:val="style0"/>
        <w:jc w:val="both"/>
        <w:ind w:firstLine="1152" w:left="0" w:right="0"/>
        <w:spacing w:line="100" w:lineRule="atLeast"/>
      </w:pPr>
      <w:r>
        <w:rPr>
          <w:color w:val="000000"/>
          <w:sz w:val="22"/>
          <w:b/>
          <w:szCs w:val="22"/>
          <w:rFonts w:cs="Times New Roman" w:eastAsia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hanging="0" w:left="0" w:right="0"/>
        <w:spacing w:line="100" w:lineRule="atLeast"/>
      </w:pPr>
      <w:r>
        <w:rPr/>
      </w:r>
    </w:p>
    <w:p>
      <w:pPr>
        <w:pStyle w:val="style0"/>
        <w:jc w:val="both"/>
        <w:ind w:hanging="0" w:left="0" w:right="0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Em conformidade com o art. 4º, do mesmo decreto, integram a etapa de julgamentos exclusivamente eletrônicos desta pauta o processo 2. O processo 1, por sua vez, compõe a etapa de julgamento presencial a ser, excepcionalmente, realizado por videoconferência. </w:t>
      </w:r>
    </w:p>
    <w:p>
      <w:pPr>
        <w:pStyle w:val="style0"/>
        <w:jc w:val="both"/>
        <w:ind w:firstLine="1116" w:left="0" w:right="0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0"/>
          <w:sz w:val="22"/>
          <w:b w:val="off"/>
          <w:szCs w:val="22"/>
          <w:rFonts w:cs="Times New Roman" w:eastAsia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/>
          <w:szCs w:val="22"/>
          <w:rFonts w:cs="Times New Roman" w:eastAsia="Times New Roman"/>
        </w:rPr>
        <w:t>Integrantes da Turma:</w:t>
      </w:r>
    </w:p>
    <w:p>
      <w:pPr>
        <w:pStyle w:val="style0"/>
        <w:jc w:val="both"/>
        <w:spacing w:line="100" w:lineRule="atLeast"/>
      </w:pPr>
      <w:r>
        <w:rPr/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Ivone Bessa Ramos - Presidente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Eserval Rocha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Pedro Augusto Costa Guerra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Aliomar Silva Britto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Luiz Fernando Lima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 xml:space="preserve">Desembargadora Rita de Cássia Machado Magalhães 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 Abelardo Paulo da Matta Neto</w:t>
      </w:r>
    </w:p>
    <w:p>
      <w:pPr>
        <w:pStyle w:val="style0"/>
        <w:jc w:val="both"/>
        <w:spacing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Desembargadora Aracy Lima Borges</w:t>
      </w:r>
    </w:p>
    <w:p>
      <w:pPr>
        <w:pStyle w:val="style0"/>
        <w:jc w:val="both"/>
        <w:spacing w:after="0" w:before="0" w:line="100" w:lineRule="atLeast"/>
      </w:pPr>
      <w:r>
        <w:rPr>
          <w:color w:val="00000A"/>
          <w:sz w:val="22"/>
          <w:b w:val="off"/>
          <w:szCs w:val="22"/>
          <w:rFonts w:cs="Times New Roman" w:eastAsia="Times New Roman"/>
        </w:rPr>
        <w:t>Juíz Convocado Ícaro Almeida Matos</w:t>
      </w:r>
    </w:p>
    <w:p>
      <w:pPr>
        <w:pStyle w:val="style0"/>
        <w:jc w:val="both"/>
        <w:ind w:hanging="0" w:left="0" w:right="0"/>
        <w:spacing w:after="0" w:before="0" w:line="100" w:lineRule="atLeast"/>
      </w:pPr>
      <w:r>
        <w:rPr/>
        <w:t>Juiz Convocado Álvaro Marques de Freitas Filho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sz w:val="22"/>
          <w:b/>
          <w:szCs w:val="22"/>
          <w:bCs/>
        </w:rPr>
        <w:t>Procurador:</w:t>
      </w:r>
      <w:r>
        <w:rPr>
          <w:sz w:val="22"/>
          <w:szCs w:val="22"/>
        </w:rPr>
        <w:t xml:space="preserve"> 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2"/>
          <w:u w:val="single"/>
          <w:b/>
          <w:szCs w:val="22"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</w:rPr>
        <w:t xml:space="preserve">1 – APOrd 8028732-39.2020.8.05.0000 </w:t>
        <w:tab/>
        <w:tab/>
        <w:tab/>
        <w:tab/>
        <w:t xml:space="preserve">– </w:t>
      </w:r>
      <w:r>
        <w:rPr>
          <w:color w:val="FF0000"/>
          <w:sz w:val="22"/>
          <w:b/>
          <w:szCs w:val="22"/>
          <w:bCs/>
        </w:rPr>
        <w:t>Sustentação Oral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Autor</w:t>
        <w:tab/>
        <w:tab/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Réu</w:t>
        <w:tab/>
        <w:tab/>
        <w:tab/>
        <w:t>: Maria das Graças César Mendonça</w:t>
      </w:r>
    </w:p>
    <w:p>
      <w:pPr>
        <w:pStyle w:val="style0"/>
        <w:spacing w:after="0" w:before="0" w:line="100" w:lineRule="atLeast"/>
      </w:pPr>
      <w:r>
        <w:rPr>
          <w:sz w:val="22"/>
          <w:b w:val="off"/>
          <w:szCs w:val="22"/>
          <w:bCs w:val="off"/>
        </w:rPr>
        <w:t>Advogado</w:t>
        <w:tab/>
        <w:t xml:space="preserve">: </w:t>
      </w:r>
      <w:r>
        <w:rPr>
          <w:sz w:val="24"/>
          <w:b w:val="off"/>
          <w:szCs w:val="24"/>
          <w:bCs w:val="off"/>
        </w:rPr>
        <w:t>Gabriel Andrade de Santana (OAB/BA 37.411)</w:t>
      </w:r>
    </w:p>
    <w:p>
      <w:pPr>
        <w:pStyle w:val="style0"/>
        <w:spacing w:after="0" w:before="0" w:line="100" w:lineRule="atLeast"/>
      </w:pPr>
      <w:bookmarkStart w:id="0" w:name="__DdeLink__144_302193975"/>
      <w:r>
        <w:rPr>
          <w:sz w:val="24"/>
          <w:b/>
          <w:szCs w:val="24"/>
          <w:bCs/>
          <w:rFonts w:cs="Times New Roman"/>
        </w:rPr>
        <w:t>Relator</w:t>
        <w:tab/>
        <w:t>: Alvaro Marques de freitas Filho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3</w:t>
      </w:r>
      <w:r>
        <w:rPr>
          <w:sz w:val="24"/>
          <w:szCs w:val="24"/>
          <w:rFonts w:cs="Times New Roman"/>
        </w:rPr>
        <w:t>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6º Julgador</w:t>
        <w:tab/>
        <w:t>: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7º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8º Julgado</w:t>
        <w:tab/>
        <w:t>:  Aracy Lima Borges</w:t>
      </w:r>
    </w:p>
    <w:p>
      <w:pPr>
        <w:pStyle w:val="style0"/>
        <w:spacing w:after="0" w:before="0" w:line="100" w:lineRule="atLeast"/>
      </w:pPr>
      <w:bookmarkStart w:id="1" w:name="__DdeLink__1134_961650978"/>
      <w:bookmarkEnd w:id="1"/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9º Julgador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bookmarkStart w:id="2" w:name="__DdeLink__144_302193975"/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bookmarkEnd w:id="2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2 – </w:t>
      </w:r>
      <w:bookmarkStart w:id="3" w:name="__DdeLink__743_1627076132"/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 xml:space="preserve">MSCrim 8013368-90.2021.8.05.0000 </w:t>
        <w:tab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Impetrante</w:t>
        <w:tab/>
        <w:t>: Antenor Idalecio Lima Santosa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Advogado</w:t>
        <w:tab/>
        <w:t>: Michelly de Castro Varjão (OAB/BA 29.819)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Impetrado</w:t>
        <w:tab/>
        <w:t>: Juiz de Direito da Comarca de Jeremoabo</w:t>
      </w:r>
    </w:p>
    <w:p>
      <w:pPr>
        <w:pStyle w:val="style0"/>
        <w:spacing w:after="0" w:before="0" w:line="100" w:lineRule="atLeast"/>
      </w:pPr>
      <w:r>
        <w:rPr>
          <w:sz w:val="22"/>
          <w:b/>
          <w:szCs w:val="22"/>
          <w:bCs/>
          <w:rFonts w:cs="Times New Roman"/>
        </w:rPr>
        <w:t>Relator</w:t>
        <w:tab/>
        <w:t xml:space="preserve">: </w:t>
      </w:r>
      <w:r>
        <w:rPr>
          <w:rStyle w:val="style17"/>
          <w:color w:val="000000"/>
          <w:sz w:val="22"/>
          <w:b/>
          <w:szCs w:val="22"/>
          <w:bCs/>
          <w:rFonts w:cs="Times New Roman" w:eastAsia="Times New Roman"/>
          <w:lang w:bidi="ar-SA" w:eastAsia="pt-BR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2"/>
          <w:szCs w:val="22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3</w:t>
      </w:r>
      <w:r>
        <w:rPr>
          <w:sz w:val="24"/>
          <w:szCs w:val="24"/>
          <w:rFonts w:cs="Times New Roman"/>
        </w:rPr>
        <w:t>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6º Julgador</w:t>
        <w:tab/>
        <w:t>: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7º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8º Julgado</w:t>
        <w:tab/>
        <w:t>:  Aracy Lima Borges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9º Julgador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 xml:space="preserve">10º Julgador 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Alvaro Marques de freitas Filho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bookmarkEnd w:id="3"/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b/>
          <w:bCs/>
        </w:rPr>
        <w:t>3 – RevCrim 8014251-37.2021.8.05.0000</w:t>
      </w:r>
    </w:p>
    <w:p>
      <w:pPr>
        <w:pStyle w:val="style0"/>
        <w:spacing w:after="0" w:before="0" w:line="100" w:lineRule="atLeast"/>
      </w:pPr>
      <w:r>
        <w:rPr/>
        <w:t>Requerente</w:t>
        <w:tab/>
        <w:t>: Isaac Barreto Felix</w:t>
      </w:r>
    </w:p>
    <w:p>
      <w:pPr>
        <w:pStyle w:val="style0"/>
        <w:spacing w:after="0" w:before="0" w:line="100" w:lineRule="atLeast"/>
      </w:pPr>
      <w:r>
        <w:rPr/>
        <w:t>Advogado</w:t>
        <w:tab/>
        <w:t>: Shirlei Menezes Silva (OAB/BA 29.716)</w:t>
      </w:r>
    </w:p>
    <w:p>
      <w:pPr>
        <w:pStyle w:val="style0"/>
        <w:spacing w:after="0" w:before="0" w:line="100" w:lineRule="atLeast"/>
      </w:pPr>
      <w:r>
        <w:rPr/>
        <w:t>Advogado</w:t>
        <w:tab/>
        <w:t>: Dayanne da Cruz Rodrigues (OAB/BA 38.114)</w:t>
      </w:r>
    </w:p>
    <w:p>
      <w:pPr>
        <w:pStyle w:val="style0"/>
        <w:spacing w:after="0" w:before="0" w:line="100" w:lineRule="atLeast"/>
      </w:pPr>
      <w:r>
        <w:rPr/>
        <w:t>Requerido</w:t>
        <w:tab/>
        <w:t>: Ministério Público Estado da Bahia</w:t>
      </w:r>
    </w:p>
    <w:p>
      <w:pPr>
        <w:pStyle w:val="style0"/>
        <w:spacing w:after="0" w:before="0" w:line="100" w:lineRule="atLeast"/>
      </w:pPr>
      <w:r>
        <w:rPr>
          <w:sz w:val="24"/>
          <w:b/>
          <w:szCs w:val="24"/>
          <w:bCs/>
          <w:rFonts w:cs="Times New Roman"/>
        </w:rPr>
        <w:t>Relator</w:t>
        <w:tab/>
        <w:t>: Alvaro Marques de freitas Filho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>2º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3</w:t>
      </w:r>
      <w:r>
        <w:rPr>
          <w:sz w:val="24"/>
          <w:szCs w:val="24"/>
          <w:rFonts w:cs="Times New Roman"/>
        </w:rPr>
        <w:t>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>4º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Luiz Fernando Lima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>5º julgador</w:t>
        <w:tab/>
        <w:t xml:space="preserve">: </w:t>
      </w: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 xml:space="preserve">Ivone Bessa Ramos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6º Julgador</w:t>
        <w:tab/>
        <w:t>: Rita de Cassia Machado Magalhães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7º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8º Julgado</w:t>
        <w:tab/>
        <w:t>:  Aracy Lima Borges</w:t>
      </w:r>
    </w:p>
    <w:p>
      <w:pPr>
        <w:pStyle w:val="style0"/>
        <w:spacing w:after="0" w:before="0" w:line="100" w:lineRule="atLeast"/>
      </w:pPr>
      <w:bookmarkStart w:id="4" w:name="__DdeLink__1134_9616509781"/>
      <w:bookmarkEnd w:id="4"/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9º Julgador</w:t>
        <w:tab/>
        <w:t xml:space="preserve">: Eserval Rocha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4"/>
          <w:b w:val="off"/>
          <w:szCs w:val="24"/>
          <w:bCs w:val="off"/>
          <w:rFonts w:cs="Times New Roman" w:eastAsia="Times New Roman"/>
          <w:lang w:bidi="ar-SA" w:eastAsia="pt-BR"/>
        </w:rPr>
        <w:t>10º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sz w:val="22"/>
          <w:szCs w:val="22"/>
          <w:rFonts w:cs="Times New Roman" w:eastAsia="Times New Roman"/>
          <w:lang w:bidi="ar-SA" w:eastAsia="pt-BR"/>
        </w:rPr>
        <w:t>Decisão</w:t>
        <w:tab/>
        <w:t>:</w:t>
      </w:r>
      <w:r>
        <w:rPr>
          <w:rStyle w:val="style17"/>
          <w:color w:val="000000"/>
          <w:sz w:val="22"/>
          <w:b w:val="off"/>
          <w:szCs w:val="22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2" w:type="paragraph">
    <w:name w:val="Índice"/>
    <w:basedOn w:val="style0"/>
    <w:next w:val="style22"/>
    <w:pPr>
      <w:suppressLineNumbers/>
    </w:pPr>
    <w:rPr>
      <w:rFonts w:cs="Lucida Sans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</w:rPr>
  </w:style>
  <w:style w:styleId="style24" w:type="paragraph">
    <w:name w:val="Conteúdo de tabela"/>
    <w:basedOn w:val="style0"/>
    <w:next w:val="style24"/>
    <w:pPr>
      <w:suppressLineNumbers/>
    </w:pPr>
    <w:rPr/>
  </w:style>
  <w:style w:styleId="style25" w:type="paragraph">
    <w:name w:val="Título de tabela"/>
    <w:basedOn w:val="style24"/>
    <w:next w:val="style2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2021-05-24T10:57:24.40Z</cp:lastPrinted>
  <dcterms:modified xsi:type="dcterms:W3CDTF">2020-07-23T17:19:00.00Z</dcterms:modified>
  <cp:revision>5</cp:revision>
</cp:coreProperties>
</file>