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FBFE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B5C087A" w14:textId="77777777" w:rsidR="00BB1F81" w:rsidRDefault="00BB1F81">
      <w:pPr>
        <w:pStyle w:val="Corpodetexto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47"/>
      </w:tblGrid>
      <w:tr w:rsidR="00BB1F81" w14:paraId="4C41D9EA" w14:textId="77777777">
        <w:trPr>
          <w:trHeight w:val="275"/>
        </w:trPr>
        <w:tc>
          <w:tcPr>
            <w:tcW w:w="9631" w:type="dxa"/>
            <w:gridSpan w:val="2"/>
            <w:shd w:val="clear" w:color="auto" w:fill="B1B1B1"/>
          </w:tcPr>
          <w:p w14:paraId="44BE1BEB" w14:textId="77777777" w:rsidR="00BB1F81" w:rsidRDefault="00153306">
            <w:pPr>
              <w:pStyle w:val="TableParagraph"/>
              <w:spacing w:line="255" w:lineRule="exact"/>
              <w:ind w:left="3762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ATA DE REUNIÃO</w:t>
            </w:r>
          </w:p>
        </w:tc>
      </w:tr>
      <w:tr w:rsidR="00BB1F81" w14:paraId="1CA97143" w14:textId="77777777" w:rsidTr="00B34B32">
        <w:trPr>
          <w:trHeight w:val="2021"/>
        </w:trPr>
        <w:tc>
          <w:tcPr>
            <w:tcW w:w="1584" w:type="dxa"/>
            <w:vAlign w:val="center"/>
          </w:tcPr>
          <w:p w14:paraId="30263ADB" w14:textId="77777777" w:rsidR="00BB1F81" w:rsidRDefault="00153306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Membros presentes:</w:t>
            </w:r>
          </w:p>
        </w:tc>
        <w:tc>
          <w:tcPr>
            <w:tcW w:w="8047" w:type="dxa"/>
          </w:tcPr>
          <w:p w14:paraId="45ACC08B" w14:textId="1E03BF9E" w:rsidR="00BB1F81" w:rsidRDefault="00153306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Mário Soares Caymmi Gomes </w:t>
            </w:r>
            <w:r>
              <w:rPr>
                <w:color w:val="221F1F"/>
                <w:sz w:val="24"/>
              </w:rPr>
              <w:t>- Juiz de Direito (Presidente)</w:t>
            </w:r>
          </w:p>
          <w:p w14:paraId="3CD56AC9" w14:textId="7919F568" w:rsidR="0030335E" w:rsidRDefault="00264253" w:rsidP="0030335E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264253">
              <w:rPr>
                <w:b/>
                <w:sz w:val="24"/>
              </w:rPr>
              <w:t>Maria Angélica Alves Matos</w:t>
            </w:r>
            <w:r w:rsidR="0030335E">
              <w:rPr>
                <w:b/>
                <w:sz w:val="24"/>
              </w:rPr>
              <w:t xml:space="preserve"> </w:t>
            </w:r>
            <w:r w:rsidR="0030335E">
              <w:rPr>
                <w:bCs/>
                <w:sz w:val="24"/>
              </w:rPr>
              <w:t xml:space="preserve">– </w:t>
            </w:r>
            <w:r w:rsidR="001D7DAA">
              <w:rPr>
                <w:bCs/>
                <w:sz w:val="24"/>
              </w:rPr>
              <w:t>Juíza de Direito R</w:t>
            </w:r>
            <w:r w:rsidR="001D7DAA" w:rsidRPr="001D7DAA">
              <w:rPr>
                <w:bCs/>
                <w:sz w:val="24"/>
              </w:rPr>
              <w:t>epresentante da Associação dos Magistrados da Bahia – AMAB</w:t>
            </w:r>
          </w:p>
          <w:p w14:paraId="21A89F4F" w14:textId="77777777" w:rsidR="00D25D2B" w:rsidRDefault="00890FBB" w:rsidP="00D25D2B">
            <w:pPr>
              <w:pStyle w:val="TableParagraph"/>
              <w:ind w:right="246"/>
              <w:jc w:val="both"/>
              <w:rPr>
                <w:b/>
                <w:color w:val="221F1F"/>
                <w:sz w:val="24"/>
              </w:rPr>
            </w:pPr>
            <w:r w:rsidRPr="009411C9">
              <w:rPr>
                <w:b/>
                <w:color w:val="221F1F"/>
                <w:sz w:val="24"/>
              </w:rPr>
              <w:t>M</w:t>
            </w:r>
            <w:r w:rsidR="00EB6A25">
              <w:rPr>
                <w:b/>
                <w:color w:val="221F1F"/>
                <w:sz w:val="24"/>
              </w:rPr>
              <w:t xml:space="preserve">arcelo Amaral da Silveira </w:t>
            </w:r>
            <w:r>
              <w:rPr>
                <w:bCs/>
                <w:color w:val="221F1F"/>
                <w:sz w:val="24"/>
              </w:rPr>
              <w:t>– Servidor</w:t>
            </w:r>
            <w:r w:rsidR="00EB6A25">
              <w:rPr>
                <w:bCs/>
                <w:color w:val="221F1F"/>
                <w:sz w:val="24"/>
              </w:rPr>
              <w:t>, Secretário da COGEN</w:t>
            </w:r>
          </w:p>
          <w:p w14:paraId="491DD79E" w14:textId="7A3716FF" w:rsidR="00615D28" w:rsidRDefault="00DC5E93" w:rsidP="00D25D2B">
            <w:pPr>
              <w:pStyle w:val="TableParagraph"/>
              <w:ind w:right="246"/>
              <w:jc w:val="both"/>
              <w:rPr>
                <w:bCs/>
                <w:color w:val="221F1F"/>
                <w:sz w:val="24"/>
              </w:rPr>
            </w:pPr>
            <w:r w:rsidRPr="00DC5E93">
              <w:rPr>
                <w:b/>
                <w:color w:val="221F1F"/>
                <w:sz w:val="24"/>
              </w:rPr>
              <w:t>Daniel Soeiro Freitas</w:t>
            </w:r>
            <w:r>
              <w:rPr>
                <w:bCs/>
                <w:color w:val="221F1F"/>
                <w:sz w:val="24"/>
              </w:rPr>
              <w:t xml:space="preserve"> - </w:t>
            </w:r>
            <w:r w:rsidR="00E60655" w:rsidRPr="00E60655">
              <w:rPr>
                <w:bCs/>
                <w:color w:val="221F1F"/>
                <w:sz w:val="24"/>
              </w:rPr>
              <w:t>Defensor Público, representante da Defensoria Pública do Estado da Bahia</w:t>
            </w:r>
            <w:r w:rsidR="00772B49">
              <w:rPr>
                <w:bCs/>
                <w:color w:val="221F1F"/>
                <w:sz w:val="24"/>
              </w:rPr>
              <w:t xml:space="preserve"> – DPBA </w:t>
            </w:r>
          </w:p>
          <w:p w14:paraId="7D14B537" w14:textId="77777777" w:rsidR="00652492" w:rsidRDefault="00652492" w:rsidP="00D25D2B">
            <w:pPr>
              <w:pStyle w:val="TableParagraph"/>
              <w:ind w:right="246"/>
              <w:jc w:val="both"/>
              <w:rPr>
                <w:bCs/>
                <w:color w:val="221F1F"/>
                <w:sz w:val="24"/>
              </w:rPr>
            </w:pPr>
            <w:r w:rsidRPr="00652492">
              <w:rPr>
                <w:b/>
                <w:color w:val="221F1F"/>
                <w:sz w:val="24"/>
              </w:rPr>
              <w:t>D</w:t>
            </w:r>
            <w:r>
              <w:rPr>
                <w:b/>
                <w:color w:val="221F1F"/>
                <w:sz w:val="24"/>
              </w:rPr>
              <w:t>é</w:t>
            </w:r>
            <w:r w:rsidRPr="00652492">
              <w:rPr>
                <w:b/>
                <w:color w:val="221F1F"/>
                <w:sz w:val="24"/>
              </w:rPr>
              <w:t>bora Cerqueira Nobre de Sousa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Cs/>
                <w:color w:val="221F1F"/>
                <w:sz w:val="24"/>
              </w:rPr>
              <w:t xml:space="preserve">- </w:t>
            </w:r>
            <w:r w:rsidR="00772B49">
              <w:rPr>
                <w:bCs/>
                <w:color w:val="221F1F"/>
                <w:sz w:val="24"/>
              </w:rPr>
              <w:t>S</w:t>
            </w:r>
            <w:r w:rsidR="00772B49" w:rsidRPr="00772B49">
              <w:rPr>
                <w:bCs/>
                <w:color w:val="221F1F"/>
                <w:sz w:val="24"/>
              </w:rPr>
              <w:t>ervidora representante da Secretaria de Gestão de Pessoas</w:t>
            </w:r>
            <w:r w:rsidR="00772B49">
              <w:rPr>
                <w:bCs/>
                <w:color w:val="221F1F"/>
                <w:sz w:val="24"/>
              </w:rPr>
              <w:t xml:space="preserve"> – SEGESP </w:t>
            </w:r>
          </w:p>
          <w:p w14:paraId="3FD2E61B" w14:textId="77777777" w:rsidR="000A3715" w:rsidRDefault="000A3715" w:rsidP="000A3715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Carmen Sílvia Bonfim dos Santos Rocha</w:t>
            </w:r>
            <w:r>
              <w:rPr>
                <w:bCs/>
                <w:sz w:val="24"/>
              </w:rPr>
              <w:t xml:space="preserve"> – Representante da Associação dos Servidores do Tribunal de Justiça do Estado da Bahia – ASSETBA</w:t>
            </w:r>
          </w:p>
          <w:p w14:paraId="67F8225F" w14:textId="77777777" w:rsidR="00857E3F" w:rsidRDefault="00857E3F" w:rsidP="00857E3F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857E3F">
              <w:rPr>
                <w:b/>
                <w:sz w:val="24"/>
              </w:rPr>
              <w:t>Bruno Calheira dos Santos</w:t>
            </w:r>
            <w:r>
              <w:rPr>
                <w:bCs/>
                <w:sz w:val="24"/>
              </w:rPr>
              <w:t xml:space="preserve"> - R</w:t>
            </w:r>
            <w:r w:rsidRPr="00857E3F">
              <w:rPr>
                <w:bCs/>
                <w:sz w:val="24"/>
              </w:rPr>
              <w:t>epresentante do Sindicato dos Servidores dos Serviços Auxiliares do Poder Judiciário do</w:t>
            </w:r>
            <w:r>
              <w:rPr>
                <w:bCs/>
                <w:sz w:val="24"/>
              </w:rPr>
              <w:t xml:space="preserve"> </w:t>
            </w:r>
            <w:r w:rsidRPr="00857E3F">
              <w:rPr>
                <w:bCs/>
                <w:sz w:val="24"/>
              </w:rPr>
              <w:t>Estado da Bahia – SINTAJ</w:t>
            </w:r>
          </w:p>
          <w:p w14:paraId="715E5B5F" w14:textId="1AE2D8FA" w:rsidR="00D27EA2" w:rsidRDefault="00D27EA2" w:rsidP="00857E3F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1C0555">
              <w:rPr>
                <w:b/>
                <w:sz w:val="24"/>
              </w:rPr>
              <w:t>Tiago Pascoal dos Santos</w:t>
            </w:r>
            <w:r w:rsidR="001C0555">
              <w:rPr>
                <w:bCs/>
                <w:sz w:val="24"/>
              </w:rPr>
              <w:t xml:space="preserve"> - R</w:t>
            </w:r>
            <w:r w:rsidRPr="00D27EA2">
              <w:rPr>
                <w:bCs/>
                <w:sz w:val="24"/>
              </w:rPr>
              <w:t>epresentante do Sindicato dos Servidores do Poder Judiciário do Estado da Bahia – SINPOJUD</w:t>
            </w:r>
          </w:p>
          <w:p w14:paraId="3E7153D2" w14:textId="6EBC9A71" w:rsidR="00A97A0E" w:rsidRPr="000A3715" w:rsidRDefault="00A97A0E" w:rsidP="00857E3F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A97A0E">
              <w:rPr>
                <w:b/>
                <w:sz w:val="24"/>
              </w:rPr>
              <w:t>Robson Matos da Gama</w:t>
            </w:r>
            <w:r>
              <w:rPr>
                <w:bCs/>
                <w:sz w:val="24"/>
              </w:rPr>
              <w:t xml:space="preserve"> - S</w:t>
            </w:r>
            <w:r w:rsidRPr="00A97A0E">
              <w:rPr>
                <w:bCs/>
                <w:sz w:val="24"/>
              </w:rPr>
              <w:t>ervidor</w:t>
            </w:r>
          </w:p>
        </w:tc>
      </w:tr>
      <w:tr w:rsidR="00E36AE9" w14:paraId="36386C55" w14:textId="77777777" w:rsidTr="00E36AE9">
        <w:trPr>
          <w:trHeight w:val="300"/>
        </w:trPr>
        <w:tc>
          <w:tcPr>
            <w:tcW w:w="1584" w:type="dxa"/>
            <w:vAlign w:val="center"/>
          </w:tcPr>
          <w:p w14:paraId="21EBA8DB" w14:textId="7BC65A11" w:rsidR="00E36AE9" w:rsidRDefault="00E36AE9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color w:val="252525"/>
                <w:sz w:val="24"/>
              </w:rPr>
            </w:pPr>
            <w:r>
              <w:rPr>
                <w:b/>
                <w:color w:val="252525"/>
                <w:sz w:val="24"/>
              </w:rPr>
              <w:t>Convidados presentes:</w:t>
            </w:r>
          </w:p>
        </w:tc>
        <w:tc>
          <w:tcPr>
            <w:tcW w:w="8047" w:type="dxa"/>
          </w:tcPr>
          <w:p w14:paraId="68B9AD40" w14:textId="4829C4D6" w:rsidR="00E36AE9" w:rsidRPr="007638C6" w:rsidRDefault="00756AC7" w:rsidP="00A93AB2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bookmarkStart w:id="0" w:name="_Hlk125454675"/>
            <w:r w:rsidRPr="00756AC7">
              <w:rPr>
                <w:b/>
                <w:color w:val="221F1F"/>
                <w:sz w:val="24"/>
              </w:rPr>
              <w:t>Raiza Santos de Jesus</w:t>
            </w:r>
            <w:r w:rsidR="007638C6">
              <w:rPr>
                <w:b/>
                <w:color w:val="221F1F"/>
                <w:sz w:val="24"/>
              </w:rPr>
              <w:t xml:space="preserve"> </w:t>
            </w:r>
            <w:r w:rsidR="007638C6">
              <w:rPr>
                <w:bCs/>
                <w:color w:val="221F1F"/>
                <w:sz w:val="24"/>
              </w:rPr>
              <w:t>– Estagiária de Pós-Graduação do Presidente da COGEN</w:t>
            </w:r>
            <w:bookmarkEnd w:id="0"/>
          </w:p>
        </w:tc>
      </w:tr>
    </w:tbl>
    <w:p w14:paraId="2B6AE63E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1419"/>
        <w:gridCol w:w="4246"/>
      </w:tblGrid>
      <w:tr w:rsidR="00BB1F81" w14:paraId="696CDC3F" w14:textId="77777777">
        <w:trPr>
          <w:trHeight w:val="278"/>
        </w:trPr>
        <w:tc>
          <w:tcPr>
            <w:tcW w:w="2122" w:type="dxa"/>
          </w:tcPr>
          <w:p w14:paraId="3F0F9644" w14:textId="185009F0" w:rsidR="00BB1F81" w:rsidRDefault="00153306">
            <w:pPr>
              <w:pStyle w:val="TableParagraph"/>
              <w:spacing w:before="2" w:line="255" w:lineRule="exact"/>
              <w:ind w:left="12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Data: </w:t>
            </w:r>
            <w:r w:rsidR="00672921">
              <w:rPr>
                <w:bCs/>
                <w:color w:val="252525"/>
                <w:sz w:val="24"/>
              </w:rPr>
              <w:t>29</w:t>
            </w:r>
            <w:r>
              <w:rPr>
                <w:color w:val="252525"/>
                <w:sz w:val="24"/>
              </w:rPr>
              <w:t>/</w:t>
            </w:r>
            <w:r w:rsidR="007638C6">
              <w:rPr>
                <w:color w:val="252525"/>
                <w:sz w:val="24"/>
              </w:rPr>
              <w:t>0</w:t>
            </w:r>
            <w:r w:rsidR="00E83382">
              <w:rPr>
                <w:color w:val="252525"/>
                <w:sz w:val="24"/>
              </w:rPr>
              <w:t>5</w:t>
            </w:r>
            <w:r w:rsidR="000E761C">
              <w:rPr>
                <w:color w:val="252525"/>
                <w:sz w:val="24"/>
              </w:rPr>
              <w:t>/</w:t>
            </w:r>
            <w:r>
              <w:rPr>
                <w:color w:val="252525"/>
                <w:sz w:val="24"/>
              </w:rPr>
              <w:t>202</w:t>
            </w:r>
            <w:r w:rsidR="00CD535D">
              <w:rPr>
                <w:color w:val="252525"/>
                <w:sz w:val="24"/>
              </w:rPr>
              <w:t>3</w:t>
            </w:r>
          </w:p>
        </w:tc>
        <w:tc>
          <w:tcPr>
            <w:tcW w:w="1844" w:type="dxa"/>
          </w:tcPr>
          <w:p w14:paraId="54047BF4" w14:textId="7107A780" w:rsidR="00BB1F81" w:rsidRDefault="00153306">
            <w:pPr>
              <w:pStyle w:val="TableParagraph"/>
              <w:spacing w:before="2" w:line="255" w:lineRule="exact"/>
              <w:ind w:left="170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Início: </w:t>
            </w:r>
            <w:r w:rsidR="00DF6828" w:rsidRPr="00DF6828">
              <w:rPr>
                <w:bCs/>
                <w:color w:val="252525"/>
                <w:sz w:val="24"/>
              </w:rPr>
              <w:t>1</w:t>
            </w:r>
            <w:r w:rsidR="007638C6">
              <w:rPr>
                <w:bCs/>
                <w:color w:val="252525"/>
                <w:sz w:val="24"/>
              </w:rPr>
              <w:t>4</w:t>
            </w:r>
            <w:r>
              <w:rPr>
                <w:color w:val="252525"/>
                <w:sz w:val="24"/>
              </w:rPr>
              <w:t>h</w:t>
            </w:r>
            <w:r w:rsidR="00692E4F">
              <w:rPr>
                <w:color w:val="252525"/>
                <w:sz w:val="24"/>
              </w:rPr>
              <w:t>20</w:t>
            </w:r>
          </w:p>
        </w:tc>
        <w:tc>
          <w:tcPr>
            <w:tcW w:w="1419" w:type="dxa"/>
          </w:tcPr>
          <w:p w14:paraId="4B1423E5" w14:textId="2F010992" w:rsidR="00BB1F81" w:rsidRDefault="00153306">
            <w:pPr>
              <w:pStyle w:val="TableParagraph"/>
              <w:spacing w:before="2" w:line="255" w:lineRule="exact"/>
              <w:ind w:left="5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Fim</w:t>
            </w:r>
            <w:r>
              <w:rPr>
                <w:color w:val="252525"/>
                <w:sz w:val="24"/>
              </w:rPr>
              <w:t xml:space="preserve">: </w:t>
            </w:r>
            <w:r w:rsidR="009068F3">
              <w:rPr>
                <w:color w:val="252525"/>
                <w:sz w:val="24"/>
              </w:rPr>
              <w:t>1</w:t>
            </w:r>
            <w:r w:rsidR="006A4192">
              <w:rPr>
                <w:color w:val="252525"/>
                <w:sz w:val="24"/>
              </w:rPr>
              <w:t>5</w:t>
            </w:r>
            <w:r>
              <w:rPr>
                <w:color w:val="252525"/>
                <w:sz w:val="24"/>
              </w:rPr>
              <w:t>h</w:t>
            </w:r>
            <w:r w:rsidR="00BE6C3B">
              <w:rPr>
                <w:color w:val="252525"/>
                <w:sz w:val="24"/>
              </w:rPr>
              <w:t>30</w:t>
            </w:r>
          </w:p>
        </w:tc>
        <w:tc>
          <w:tcPr>
            <w:tcW w:w="4246" w:type="dxa"/>
          </w:tcPr>
          <w:p w14:paraId="5EB1E361" w14:textId="4C2FA0AF" w:rsidR="00BB1F81" w:rsidRDefault="00153306">
            <w:pPr>
              <w:pStyle w:val="TableParagraph"/>
              <w:spacing w:before="2" w:line="255" w:lineRule="exact"/>
              <w:ind w:left="47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Local</w:t>
            </w:r>
            <w:r>
              <w:rPr>
                <w:color w:val="252525"/>
                <w:sz w:val="24"/>
              </w:rPr>
              <w:t xml:space="preserve">: </w:t>
            </w:r>
            <w:r w:rsidR="00D16A56">
              <w:rPr>
                <w:color w:val="252525"/>
                <w:sz w:val="24"/>
              </w:rPr>
              <w:t>S</w:t>
            </w:r>
            <w:r>
              <w:rPr>
                <w:color w:val="252525"/>
                <w:sz w:val="24"/>
              </w:rPr>
              <w:t>ala de reunião virtual (</w:t>
            </w:r>
            <w:r>
              <w:rPr>
                <w:i/>
                <w:color w:val="252525"/>
                <w:sz w:val="24"/>
              </w:rPr>
              <w:t>Lifesize</w:t>
            </w:r>
            <w:r>
              <w:rPr>
                <w:color w:val="252525"/>
                <w:sz w:val="24"/>
              </w:rPr>
              <w:t>)</w:t>
            </w:r>
          </w:p>
        </w:tc>
      </w:tr>
    </w:tbl>
    <w:p w14:paraId="104A5F31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90"/>
        <w:gridCol w:w="7286"/>
      </w:tblGrid>
      <w:tr w:rsidR="00BB1F81" w14:paraId="68761DCE" w14:textId="77777777" w:rsidTr="00DA0E25">
        <w:trPr>
          <w:trHeight w:val="275"/>
        </w:trPr>
        <w:tc>
          <w:tcPr>
            <w:tcW w:w="1556" w:type="dxa"/>
            <w:tcBorders>
              <w:bottom w:val="single" w:sz="4" w:space="0" w:color="000000"/>
            </w:tcBorders>
            <w:shd w:val="clear" w:color="auto" w:fill="B1B1B1"/>
          </w:tcPr>
          <w:p w14:paraId="10328969" w14:textId="77777777" w:rsidR="00BB1F81" w:rsidRDefault="00153306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790" w:type="dxa"/>
            <w:shd w:val="clear" w:color="auto" w:fill="B1B1B1"/>
          </w:tcPr>
          <w:p w14:paraId="7DCE33DE" w14:textId="77777777" w:rsidR="00BB1F81" w:rsidRDefault="00153306">
            <w:pPr>
              <w:pStyle w:val="TableParagraph"/>
              <w:spacing w:line="25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86" w:type="dxa"/>
            <w:shd w:val="clear" w:color="auto" w:fill="B1B1B1"/>
          </w:tcPr>
          <w:p w14:paraId="6AA8CAB9" w14:textId="77777777" w:rsidR="00BB1F81" w:rsidRDefault="00153306">
            <w:pPr>
              <w:pStyle w:val="TableParagraph"/>
              <w:spacing w:line="255" w:lineRule="exact"/>
              <w:ind w:left="2342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DISCUTIDOS</w:t>
            </w:r>
          </w:p>
        </w:tc>
      </w:tr>
      <w:tr w:rsidR="00D55B0E" w14:paraId="25FACE38" w14:textId="77777777" w:rsidTr="00DA0E25">
        <w:trPr>
          <w:trHeight w:val="275"/>
        </w:trPr>
        <w:tc>
          <w:tcPr>
            <w:tcW w:w="155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EFD4D" w14:textId="7BEA15A8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11CF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ª Reunião</w:t>
            </w:r>
          </w:p>
          <w:p w14:paraId="55F0D3D1" w14:textId="73F3E7C2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 COGEN</w:t>
            </w:r>
          </w:p>
        </w:tc>
        <w:tc>
          <w:tcPr>
            <w:tcW w:w="790" w:type="dxa"/>
          </w:tcPr>
          <w:p w14:paraId="12FAD324" w14:textId="77777777" w:rsidR="00D55B0E" w:rsidRDefault="00D55B0E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86" w:type="dxa"/>
          </w:tcPr>
          <w:p w14:paraId="3B82DA3B" w14:textId="51F4A6C8" w:rsidR="00D55B0E" w:rsidRDefault="00A97A0E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Apresentação dos novos membros </w:t>
            </w:r>
            <w:r w:rsidRPr="00A97A0E">
              <w:rPr>
                <w:b/>
                <w:sz w:val="24"/>
              </w:rPr>
              <w:t>da Comissão</w:t>
            </w:r>
            <w:r w:rsidR="00D55B0E">
              <w:rPr>
                <w:b/>
                <w:sz w:val="24"/>
              </w:rPr>
              <w:t>;</w:t>
            </w:r>
          </w:p>
        </w:tc>
      </w:tr>
      <w:tr w:rsidR="009F1C8E" w14:paraId="5B68AF6B" w14:textId="77777777" w:rsidTr="00DA0E25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1B71A" w14:textId="77777777" w:rsidR="009F1C8E" w:rsidRDefault="009F1C8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307A2C6D" w14:textId="5A1E7183" w:rsidR="009F1C8E" w:rsidRDefault="009F1C8E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86" w:type="dxa"/>
          </w:tcPr>
          <w:p w14:paraId="5A070C1E" w14:textId="4AAE2337" w:rsidR="009F1C8E" w:rsidRPr="00F05F06" w:rsidRDefault="00A97A0E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 w:rsidRPr="00A97A0E">
              <w:rPr>
                <w:b/>
                <w:sz w:val="24"/>
              </w:rPr>
              <w:t>Discussão acerca das regras para que a Comissão participe de eventos externos</w:t>
            </w:r>
            <w:r w:rsidR="009F1C8E">
              <w:rPr>
                <w:b/>
                <w:sz w:val="24"/>
              </w:rPr>
              <w:t>;</w:t>
            </w:r>
          </w:p>
        </w:tc>
      </w:tr>
    </w:tbl>
    <w:p w14:paraId="78BFABB6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C2B4C84" w14:textId="77777777" w:rsidR="00BB1F81" w:rsidRDefault="00BB1F81">
      <w:pPr>
        <w:pStyle w:val="Corpodetexto"/>
        <w:spacing w:before="10"/>
        <w:rPr>
          <w:rFonts w:ascii="Times New Roman"/>
          <w:sz w:val="16"/>
        </w:rPr>
      </w:pPr>
    </w:p>
    <w:p w14:paraId="54235744" w14:textId="77777777" w:rsidR="00BB1F81" w:rsidRDefault="00153306">
      <w:pPr>
        <w:pStyle w:val="Ttulo1"/>
        <w:spacing w:before="92"/>
        <w:ind w:left="3054" w:right="3115"/>
        <w:jc w:val="center"/>
      </w:pPr>
      <w:r>
        <w:t>DESENVOLVIMENTO DA PAUTA</w:t>
      </w:r>
    </w:p>
    <w:p w14:paraId="6AD7BA85" w14:textId="77777777" w:rsidR="00BB1F81" w:rsidRDefault="00BB1F81">
      <w:pPr>
        <w:pStyle w:val="Corpodetexto"/>
        <w:rPr>
          <w:b/>
          <w:sz w:val="26"/>
        </w:rPr>
      </w:pPr>
    </w:p>
    <w:p w14:paraId="711B72F4" w14:textId="3DD247C4" w:rsidR="00BB1F81" w:rsidRDefault="00153306" w:rsidP="002F5D34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Aberta a reunião,</w:t>
      </w:r>
      <w:r w:rsidRPr="00A66A82">
        <w:rPr>
          <w:color w:val="000009"/>
          <w:u w:color="000009"/>
        </w:rPr>
        <w:t xml:space="preserve"> </w:t>
      </w:r>
      <w:r>
        <w:rPr>
          <w:color w:val="000009"/>
          <w:u w:val="single" w:color="000009"/>
        </w:rPr>
        <w:t>realizada por videoconferência</w:t>
      </w:r>
      <w:r>
        <w:rPr>
          <w:color w:val="000009"/>
        </w:rPr>
        <w:t>, foi registrada a presença dos membros efetivos da COGEN acima citados.</w:t>
      </w:r>
      <w:r w:rsidR="00A66A82" w:rsidRPr="00A66A82">
        <w:t xml:space="preserve"> </w:t>
      </w:r>
      <w:r w:rsidR="004F762F">
        <w:t>O</w:t>
      </w:r>
      <w:r w:rsidR="00746176" w:rsidRPr="00746176">
        <w:t xml:space="preserve"> </w:t>
      </w:r>
      <w:r w:rsidR="0005681A">
        <w:t>Doutor</w:t>
      </w:r>
      <w:r w:rsidR="00083FB1">
        <w:t xml:space="preserve"> </w:t>
      </w:r>
      <w:r w:rsidR="00A2053F" w:rsidRPr="00A2053F">
        <w:t>Bruno Barros dos Santos</w:t>
      </w:r>
      <w:r w:rsidR="00293878">
        <w:t>,</w:t>
      </w:r>
      <w:r w:rsidR="0005681A">
        <w:t xml:space="preserve"> </w:t>
      </w:r>
      <w:r w:rsidR="00083FB1">
        <w:t>Ju</w:t>
      </w:r>
      <w:r w:rsidR="00A2053F">
        <w:t>i</w:t>
      </w:r>
      <w:r w:rsidR="00083FB1">
        <w:t>z de Direito</w:t>
      </w:r>
      <w:r w:rsidR="00444E7F">
        <w:t xml:space="preserve"> </w:t>
      </w:r>
      <w:r w:rsidR="00F36042">
        <w:t>e a</w:t>
      </w:r>
      <w:r w:rsidR="00BB635C">
        <w:t xml:space="preserve"> Doutor</w:t>
      </w:r>
      <w:r w:rsidR="00F36042">
        <w:t>a</w:t>
      </w:r>
      <w:r w:rsidR="00BB635C">
        <w:t xml:space="preserve"> </w:t>
      </w:r>
      <w:r w:rsidR="00793B92" w:rsidRPr="00793B92">
        <w:t>Márcia Regina Ribeiro Teixeira,</w:t>
      </w:r>
      <w:r w:rsidR="00BB635C" w:rsidRPr="00BB635C">
        <w:t xml:space="preserve"> Promotor</w:t>
      </w:r>
      <w:r w:rsidR="00F36042">
        <w:t>a</w:t>
      </w:r>
      <w:r w:rsidR="00BB635C" w:rsidRPr="00BB635C">
        <w:t xml:space="preserve"> de Justiça </w:t>
      </w:r>
      <w:r w:rsidR="00BB635C">
        <w:t>R</w:t>
      </w:r>
      <w:r w:rsidR="00BB635C" w:rsidRPr="00BB635C">
        <w:t xml:space="preserve">epresentante do </w:t>
      </w:r>
      <w:r w:rsidR="00BB635C">
        <w:t xml:space="preserve">MPBA </w:t>
      </w:r>
      <w:r w:rsidR="00746176" w:rsidRPr="00746176">
        <w:t>apresent</w:t>
      </w:r>
      <w:r w:rsidR="00083FB1">
        <w:t>aram</w:t>
      </w:r>
      <w:r w:rsidR="00746176" w:rsidRPr="00746176">
        <w:t xml:space="preserve"> justificativa à</w:t>
      </w:r>
      <w:r w:rsidR="00083FB1">
        <w:t>s</w:t>
      </w:r>
      <w:r w:rsidR="00746176" w:rsidRPr="00746176">
        <w:t xml:space="preserve"> sua</w:t>
      </w:r>
      <w:r w:rsidR="00083FB1">
        <w:t>s</w:t>
      </w:r>
      <w:r w:rsidR="00746176" w:rsidRPr="00746176">
        <w:t xml:space="preserve"> ausência</w:t>
      </w:r>
      <w:r w:rsidR="00083FB1">
        <w:t>s</w:t>
      </w:r>
      <w:r w:rsidR="00746176" w:rsidRPr="00746176">
        <w:t xml:space="preserve">. </w:t>
      </w:r>
      <w:r w:rsidR="00A66A82" w:rsidRPr="00A66A82">
        <w:rPr>
          <w:color w:val="000009"/>
        </w:rPr>
        <w:t xml:space="preserve">Os </w:t>
      </w:r>
      <w:r w:rsidR="00180F35">
        <w:rPr>
          <w:color w:val="000009"/>
        </w:rPr>
        <w:t xml:space="preserve">demais </w:t>
      </w:r>
      <w:r w:rsidR="00A66A82" w:rsidRPr="00A66A82">
        <w:rPr>
          <w:color w:val="000009"/>
        </w:rPr>
        <w:t xml:space="preserve">membros ausentes </w:t>
      </w:r>
      <w:r w:rsidR="001B696F">
        <w:rPr>
          <w:color w:val="000009"/>
        </w:rPr>
        <w:t xml:space="preserve">não </w:t>
      </w:r>
      <w:r w:rsidR="00A66A82" w:rsidRPr="00A66A82">
        <w:rPr>
          <w:color w:val="000009"/>
        </w:rPr>
        <w:t>apresentaram justificativa</w:t>
      </w:r>
      <w:r w:rsidR="009C3BA9">
        <w:rPr>
          <w:color w:val="000009"/>
        </w:rPr>
        <w:t xml:space="preserve"> às suas ausências</w:t>
      </w:r>
      <w:r w:rsidR="001B696F">
        <w:rPr>
          <w:color w:val="000009"/>
        </w:rPr>
        <w:t>, até o início desta assentada</w:t>
      </w:r>
      <w:r w:rsidR="00A66A82" w:rsidRPr="00A66A82">
        <w:rPr>
          <w:color w:val="000009"/>
        </w:rPr>
        <w:t>.</w:t>
      </w:r>
    </w:p>
    <w:p w14:paraId="781E6F7F" w14:textId="69526C86" w:rsidR="006448DA" w:rsidRDefault="006C2875" w:rsidP="006448DA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Dada</w:t>
      </w:r>
      <w:r w:rsidR="009B0135">
        <w:rPr>
          <w:color w:val="000009"/>
        </w:rPr>
        <w:t xml:space="preserve"> a palavra aos membros presentes à assentada, não houve impugnações à Ata da </w:t>
      </w:r>
      <w:r w:rsidR="00E75984">
        <w:rPr>
          <w:color w:val="000009"/>
        </w:rPr>
        <w:t>2</w:t>
      </w:r>
      <w:r w:rsidR="00A11CF7">
        <w:rPr>
          <w:color w:val="000009"/>
        </w:rPr>
        <w:t>4</w:t>
      </w:r>
      <w:r w:rsidR="006448DA">
        <w:rPr>
          <w:color w:val="000009"/>
        </w:rPr>
        <w:t>ª Reunião Ordinária da COGEN, a qual restou aprovada, à unanimidade.</w:t>
      </w:r>
    </w:p>
    <w:p w14:paraId="0FF9313C" w14:textId="77777777" w:rsidR="008651AC" w:rsidRDefault="008651AC">
      <w:pPr>
        <w:pStyle w:val="Corpodetexto"/>
        <w:spacing w:before="217"/>
        <w:ind w:left="112" w:right="166"/>
        <w:jc w:val="both"/>
      </w:pPr>
    </w:p>
    <w:p w14:paraId="4515F78C" w14:textId="0BFD193D" w:rsidR="00BB1F81" w:rsidRPr="00D55B0E" w:rsidRDefault="007A6936" w:rsidP="00F547D6">
      <w:pPr>
        <w:pStyle w:val="Ttulo1"/>
        <w:numPr>
          <w:ilvl w:val="0"/>
          <w:numId w:val="1"/>
        </w:numPr>
        <w:tabs>
          <w:tab w:val="left" w:pos="383"/>
        </w:tabs>
        <w:spacing w:before="127"/>
      </w:pPr>
      <w:r w:rsidRPr="007A6936">
        <w:t>Apresentação dos novos membros da Comissão</w:t>
      </w:r>
      <w:r w:rsidR="008651AC" w:rsidRPr="002D5A3A">
        <w:rPr>
          <w:color w:val="000009"/>
        </w:rPr>
        <w:t>;</w:t>
      </w:r>
    </w:p>
    <w:p w14:paraId="21571C95" w14:textId="25F05001" w:rsidR="00D55B0E" w:rsidRDefault="00D55B0E" w:rsidP="00D55B0E">
      <w:pPr>
        <w:pStyle w:val="Ttulo1"/>
        <w:tabs>
          <w:tab w:val="left" w:pos="383"/>
        </w:tabs>
        <w:spacing w:before="127"/>
        <w:rPr>
          <w:color w:val="000009"/>
        </w:rPr>
      </w:pPr>
    </w:p>
    <w:p w14:paraId="0F3A01F8" w14:textId="6F057A34" w:rsidR="00D55B0E" w:rsidRDefault="0038118C" w:rsidP="00D55B0E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>Dada a palavra, o</w:t>
      </w:r>
      <w:r w:rsidR="009270AB">
        <w:rPr>
          <w:b w:val="0"/>
          <w:bCs w:val="0"/>
          <w:color w:val="000009"/>
        </w:rPr>
        <w:t xml:space="preserve"> </w:t>
      </w:r>
      <w:r w:rsidR="00D539E5">
        <w:rPr>
          <w:b w:val="0"/>
          <w:bCs w:val="0"/>
          <w:color w:val="000009"/>
        </w:rPr>
        <w:t>n</w:t>
      </w:r>
      <w:r>
        <w:rPr>
          <w:b w:val="0"/>
          <w:bCs w:val="0"/>
          <w:color w:val="000009"/>
        </w:rPr>
        <w:t xml:space="preserve">ovo </w:t>
      </w:r>
      <w:r w:rsidR="00D539E5" w:rsidRPr="00D539E5">
        <w:rPr>
          <w:b w:val="0"/>
          <w:bCs w:val="0"/>
          <w:color w:val="000009"/>
        </w:rPr>
        <w:t>Representante do Sindicato dos Servidores dos Serviços Auxiliares do Poder Judiciário do Estado da Bahia – SINTAJ</w:t>
      </w:r>
      <w:r>
        <w:rPr>
          <w:b w:val="0"/>
          <w:bCs w:val="0"/>
          <w:color w:val="000009"/>
        </w:rPr>
        <w:t xml:space="preserve">, o Servidor </w:t>
      </w:r>
      <w:r w:rsidRPr="0038118C">
        <w:rPr>
          <w:b w:val="0"/>
          <w:bCs w:val="0"/>
          <w:color w:val="000009"/>
        </w:rPr>
        <w:t>Bruno Calheira dos Santos</w:t>
      </w:r>
      <w:r>
        <w:rPr>
          <w:b w:val="0"/>
          <w:bCs w:val="0"/>
          <w:color w:val="000009"/>
        </w:rPr>
        <w:t xml:space="preserve"> fez sua </w:t>
      </w:r>
      <w:r w:rsidR="00F16B29">
        <w:rPr>
          <w:b w:val="0"/>
          <w:bCs w:val="0"/>
          <w:color w:val="000009"/>
        </w:rPr>
        <w:t xml:space="preserve">apresentação pessoal, </w:t>
      </w:r>
      <w:r w:rsidR="005C5E14">
        <w:rPr>
          <w:b w:val="0"/>
          <w:bCs w:val="0"/>
          <w:color w:val="000009"/>
        </w:rPr>
        <w:t xml:space="preserve">formalizando-se como membro da </w:t>
      </w:r>
      <w:r w:rsidR="00055ABA">
        <w:rPr>
          <w:b w:val="0"/>
          <w:bCs w:val="0"/>
          <w:color w:val="000009"/>
        </w:rPr>
        <w:t>COGEN</w:t>
      </w:r>
      <w:r w:rsidR="00A00842">
        <w:rPr>
          <w:b w:val="0"/>
          <w:bCs w:val="0"/>
          <w:color w:val="000009"/>
        </w:rPr>
        <w:t>.</w:t>
      </w:r>
    </w:p>
    <w:p w14:paraId="6AEB1279" w14:textId="77777777" w:rsidR="00D55B0E" w:rsidRPr="00D55B0E" w:rsidRDefault="00D55B0E" w:rsidP="00D55B0E">
      <w:pPr>
        <w:pStyle w:val="Ttulo1"/>
        <w:tabs>
          <w:tab w:val="left" w:pos="383"/>
        </w:tabs>
        <w:spacing w:before="127"/>
      </w:pPr>
    </w:p>
    <w:p w14:paraId="322AD38C" w14:textId="58856AC0" w:rsidR="009F1C8E" w:rsidRDefault="007A6936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7A6936">
        <w:lastRenderedPageBreak/>
        <w:t>Discussão acerca das regras para que a Comissão participe de eventos externos</w:t>
      </w:r>
      <w:r w:rsidR="009F1C8E">
        <w:t>;</w:t>
      </w:r>
    </w:p>
    <w:p w14:paraId="14063B71" w14:textId="4E230D41" w:rsidR="009F1C8E" w:rsidRDefault="009F1C8E" w:rsidP="009F1C8E">
      <w:pPr>
        <w:pStyle w:val="Ttulo1"/>
        <w:tabs>
          <w:tab w:val="left" w:pos="383"/>
        </w:tabs>
        <w:spacing w:before="127"/>
      </w:pPr>
    </w:p>
    <w:p w14:paraId="2A1F7D72" w14:textId="155CD385" w:rsidR="00A02DCD" w:rsidRDefault="00905E75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O</w:t>
      </w:r>
      <w:r w:rsidR="005014D1">
        <w:rPr>
          <w:b w:val="0"/>
          <w:bCs w:val="0"/>
        </w:rPr>
        <w:t xml:space="preserve"> Presidente da Comissão, Doutor Mário</w:t>
      </w:r>
      <w:r>
        <w:rPr>
          <w:b w:val="0"/>
          <w:bCs w:val="0"/>
        </w:rPr>
        <w:t xml:space="preserve"> Soares Caymmi</w:t>
      </w:r>
      <w:r w:rsidR="005014D1">
        <w:rPr>
          <w:b w:val="0"/>
          <w:bCs w:val="0"/>
        </w:rPr>
        <w:t xml:space="preserve"> Gomes</w:t>
      </w:r>
      <w:r>
        <w:rPr>
          <w:b w:val="0"/>
          <w:bCs w:val="0"/>
        </w:rPr>
        <w:t xml:space="preserve">, </w:t>
      </w:r>
      <w:r w:rsidR="00B05860">
        <w:rPr>
          <w:b w:val="0"/>
          <w:bCs w:val="0"/>
        </w:rPr>
        <w:t>fez a leitura, ponto a ponto, d</w:t>
      </w:r>
      <w:r w:rsidR="00F51581">
        <w:rPr>
          <w:b w:val="0"/>
          <w:bCs w:val="0"/>
        </w:rPr>
        <w:t>a proposta de documento</w:t>
      </w:r>
      <w:r w:rsidR="008F2E41">
        <w:rPr>
          <w:b w:val="0"/>
          <w:bCs w:val="0"/>
        </w:rPr>
        <w:t xml:space="preserve"> que formalize as </w:t>
      </w:r>
      <w:r w:rsidR="008F2E41" w:rsidRPr="008F2E41">
        <w:rPr>
          <w:b w:val="0"/>
          <w:bCs w:val="0"/>
        </w:rPr>
        <w:t>regras para que a Comissão participe de eventos externos</w:t>
      </w:r>
      <w:r w:rsidR="00F51380">
        <w:rPr>
          <w:b w:val="0"/>
          <w:bCs w:val="0"/>
        </w:rPr>
        <w:t>, submetendo o texto à votação</w:t>
      </w:r>
      <w:r w:rsidR="00824529">
        <w:rPr>
          <w:b w:val="0"/>
          <w:bCs w:val="0"/>
        </w:rPr>
        <w:t>.</w:t>
      </w:r>
    </w:p>
    <w:p w14:paraId="389CD1D9" w14:textId="7A8EFA8F" w:rsidR="0070713E" w:rsidRPr="009D3A12" w:rsidRDefault="00AA0978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Não houve impugnações</w:t>
      </w:r>
      <w:r w:rsidR="00023FA7">
        <w:rPr>
          <w:b w:val="0"/>
          <w:bCs w:val="0"/>
        </w:rPr>
        <w:t xml:space="preserve"> nem alterações de conteúdo, restando o texto </w:t>
      </w:r>
      <w:r w:rsidR="00A57DDA">
        <w:rPr>
          <w:b w:val="0"/>
          <w:bCs w:val="0"/>
        </w:rPr>
        <w:t xml:space="preserve">integralmente </w:t>
      </w:r>
      <w:r w:rsidR="00023FA7">
        <w:rPr>
          <w:b w:val="0"/>
          <w:bCs w:val="0"/>
        </w:rPr>
        <w:t>aprovado</w:t>
      </w:r>
      <w:r w:rsidR="00391B73">
        <w:rPr>
          <w:b w:val="0"/>
          <w:bCs w:val="0"/>
        </w:rPr>
        <w:t>.</w:t>
      </w:r>
    </w:p>
    <w:p w14:paraId="4CD52FAE" w14:textId="77777777" w:rsidR="009F1C8E" w:rsidRDefault="009F1C8E" w:rsidP="009F1C8E">
      <w:pPr>
        <w:pStyle w:val="Ttulo1"/>
        <w:tabs>
          <w:tab w:val="left" w:pos="383"/>
        </w:tabs>
        <w:spacing w:before="127"/>
      </w:pPr>
    </w:p>
    <w:p w14:paraId="197EC174" w14:textId="7670C9DF" w:rsidR="00C451E4" w:rsidRDefault="00114189" w:rsidP="00114189">
      <w:pPr>
        <w:pStyle w:val="Ttulo1"/>
        <w:tabs>
          <w:tab w:val="left" w:pos="383"/>
        </w:tabs>
        <w:spacing w:before="120"/>
        <w:ind w:left="0"/>
        <w:rPr>
          <w:b w:val="0"/>
          <w:bCs w:val="0"/>
        </w:rPr>
      </w:pPr>
      <w:r>
        <w:rPr>
          <w:b w:val="0"/>
          <w:bCs w:val="0"/>
        </w:rPr>
        <w:t>Por fim, ficou definida a data de 12 de junho</w:t>
      </w:r>
      <w:r w:rsidR="00703FC8">
        <w:rPr>
          <w:b w:val="0"/>
          <w:bCs w:val="0"/>
        </w:rPr>
        <w:t xml:space="preserve"> do corrente ano,</w:t>
      </w:r>
      <w:r w:rsidR="00703FC8" w:rsidRPr="00703FC8">
        <w:rPr>
          <w:b w:val="0"/>
          <w:bCs w:val="0"/>
        </w:rPr>
        <w:t xml:space="preserve"> </w:t>
      </w:r>
      <w:r w:rsidR="00703FC8">
        <w:rPr>
          <w:b w:val="0"/>
          <w:bCs w:val="0"/>
        </w:rPr>
        <w:t>às 14h,</w:t>
      </w:r>
      <w:r w:rsidR="00E22C81">
        <w:rPr>
          <w:b w:val="0"/>
          <w:bCs w:val="0"/>
        </w:rPr>
        <w:t xml:space="preserve"> para a 26ª </w:t>
      </w:r>
      <w:r w:rsidR="00E22C81" w:rsidRPr="00E22C81">
        <w:rPr>
          <w:b w:val="0"/>
          <w:bCs w:val="0"/>
        </w:rPr>
        <w:t>Reunião Ordinária da COGEN</w:t>
      </w:r>
      <w:r w:rsidR="00C556CB">
        <w:rPr>
          <w:b w:val="0"/>
          <w:bCs w:val="0"/>
        </w:rPr>
        <w:t>, com a finalidade de avaliação e revisão das metas do Planejamento Estratégico atualmente vigente dessa Comissão</w:t>
      </w:r>
      <w:r w:rsidR="00E22C81">
        <w:rPr>
          <w:b w:val="0"/>
          <w:bCs w:val="0"/>
        </w:rPr>
        <w:t>.</w:t>
      </w:r>
    </w:p>
    <w:p w14:paraId="6A3879BC" w14:textId="638B0E8B" w:rsidR="009F3B5C" w:rsidRDefault="00FD4E0A" w:rsidP="007D7B6D">
      <w:pPr>
        <w:pStyle w:val="Ttulo1"/>
        <w:tabs>
          <w:tab w:val="left" w:pos="383"/>
        </w:tabs>
        <w:spacing w:before="120"/>
        <w:rPr>
          <w:b w:val="0"/>
          <w:bCs w:val="0"/>
        </w:rPr>
      </w:pPr>
      <w:r w:rsidRPr="003F5FA4">
        <w:rPr>
          <w:b w:val="0"/>
          <w:bCs w:val="0"/>
        </w:rPr>
        <w:t>F</w:t>
      </w:r>
      <w:r>
        <w:rPr>
          <w:b w:val="0"/>
          <w:bCs w:val="0"/>
        </w:rPr>
        <w:t>eit</w:t>
      </w:r>
      <w:r w:rsidR="00DA57D1">
        <w:rPr>
          <w:b w:val="0"/>
          <w:bCs w:val="0"/>
        </w:rPr>
        <w:t>o</w:t>
      </w:r>
      <w:r>
        <w:rPr>
          <w:b w:val="0"/>
          <w:bCs w:val="0"/>
        </w:rPr>
        <w:t xml:space="preserve">s </w:t>
      </w:r>
      <w:r w:rsidR="00DA57D1">
        <w:rPr>
          <w:b w:val="0"/>
          <w:bCs w:val="0"/>
        </w:rPr>
        <w:t xml:space="preserve">os agradecimentos </w:t>
      </w:r>
      <w:r>
        <w:rPr>
          <w:b w:val="0"/>
          <w:bCs w:val="0"/>
        </w:rPr>
        <w:t xml:space="preserve">finais, foi dada por encerrada a </w:t>
      </w:r>
      <w:r w:rsidR="0064098E">
        <w:rPr>
          <w:b w:val="0"/>
          <w:bCs w:val="0"/>
        </w:rPr>
        <w:t>2</w:t>
      </w:r>
      <w:r w:rsidR="00E22C81">
        <w:rPr>
          <w:b w:val="0"/>
          <w:bCs w:val="0"/>
        </w:rPr>
        <w:t>5</w:t>
      </w:r>
      <w:r>
        <w:rPr>
          <w:b w:val="0"/>
          <w:bCs w:val="0"/>
        </w:rPr>
        <w:t>ª Reunião Ordinária da COGEN.</w:t>
      </w:r>
    </w:p>
    <w:p w14:paraId="506EF695" w14:textId="0AA6E1DD" w:rsidR="00BF6185" w:rsidRDefault="00FD4E0A" w:rsidP="00BF6185">
      <w:pPr>
        <w:pStyle w:val="Ttulo1"/>
        <w:tabs>
          <w:tab w:val="left" w:pos="383"/>
        </w:tabs>
        <w:spacing w:before="120"/>
        <w:rPr>
          <w:noProof/>
        </w:rPr>
      </w:pPr>
      <w:r>
        <w:rPr>
          <w:b w:val="0"/>
          <w:bCs w:val="0"/>
        </w:rPr>
        <w:t xml:space="preserve"> </w:t>
      </w:r>
    </w:p>
    <w:p w14:paraId="0AD43584" w14:textId="49509489" w:rsidR="00BF6185" w:rsidRDefault="00AE3433" w:rsidP="00BF6185">
      <w:pPr>
        <w:pStyle w:val="Ttulo1"/>
        <w:tabs>
          <w:tab w:val="left" w:pos="383"/>
        </w:tabs>
        <w:spacing w:before="120"/>
        <w:jc w:val="center"/>
        <w:rPr>
          <w:noProof/>
        </w:rPr>
      </w:pPr>
      <w:r>
        <w:rPr>
          <w:noProof/>
        </w:rPr>
        <w:drawing>
          <wp:inline distT="0" distB="0" distL="0" distR="0" wp14:anchorId="335F1F2A" wp14:editId="0E58641E">
            <wp:extent cx="5277331" cy="2968698"/>
            <wp:effectExtent l="0" t="0" r="0" b="3175"/>
            <wp:docPr id="433209792" name="Imagem 1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09792" name="Imagem 1" descr="Interface gráfica do usuário, Aplicativo, Sit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428" cy="29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185" w:rsidSect="009F3B5C">
      <w:headerReference w:type="default" r:id="rId8"/>
      <w:pgSz w:w="11910" w:h="16840"/>
      <w:pgMar w:top="2620" w:right="960" w:bottom="45" w:left="1020" w:header="1174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199B" w14:textId="77777777" w:rsidR="00F27DDC" w:rsidRDefault="00F27DDC">
      <w:r>
        <w:separator/>
      </w:r>
    </w:p>
  </w:endnote>
  <w:endnote w:type="continuationSeparator" w:id="0">
    <w:p w14:paraId="17BC1685" w14:textId="77777777" w:rsidR="00F27DDC" w:rsidRDefault="00F2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A2CA" w14:textId="77777777" w:rsidR="00F27DDC" w:rsidRDefault="00F27DDC">
      <w:r>
        <w:separator/>
      </w:r>
    </w:p>
  </w:footnote>
  <w:footnote w:type="continuationSeparator" w:id="0">
    <w:p w14:paraId="45A2D68D" w14:textId="77777777" w:rsidR="00F27DDC" w:rsidRDefault="00F2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519" w14:textId="34B4A5EF" w:rsidR="00BB1F81" w:rsidRDefault="001533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CBE643" wp14:editId="204D7BC6">
          <wp:simplePos x="0" y="0"/>
          <wp:positionH relativeFrom="page">
            <wp:posOffset>764540</wp:posOffset>
          </wp:positionH>
          <wp:positionV relativeFrom="page">
            <wp:posOffset>745489</wp:posOffset>
          </wp:positionV>
          <wp:extent cx="762000" cy="82867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BA7"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57920FD4" wp14:editId="69030A72">
              <wp:simplePos x="0" y="0"/>
              <wp:positionH relativeFrom="page">
                <wp:posOffset>1619885</wp:posOffset>
              </wp:positionH>
              <wp:positionV relativeFrom="page">
                <wp:posOffset>737870</wp:posOffset>
              </wp:positionV>
              <wp:extent cx="5189855" cy="9505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B77C" w14:textId="77777777" w:rsidR="00BB1F81" w:rsidRDefault="00153306">
                          <w:pPr>
                            <w:spacing w:before="12"/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PODER JUDICIÁRIO</w:t>
                          </w:r>
                        </w:p>
                        <w:p w14:paraId="214DE59E" w14:textId="77777777" w:rsidR="00BB1F81" w:rsidRDefault="00153306">
                          <w:pPr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TRIBUNAL DE JUSTIÇA DO ESTADO DA BAHIA</w:t>
                          </w:r>
                        </w:p>
                        <w:p w14:paraId="446EA282" w14:textId="77777777" w:rsidR="00BB1F81" w:rsidRDefault="00153306">
                          <w:pPr>
                            <w:spacing w:line="276" w:lineRule="auto"/>
                            <w:ind w:left="20" w:right="18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 PARA A PROMOÇÃO DE IGUALDADE E POLÍTICAS AFIRMATIVAS EM QUESTÕES DE GÊNERO E ORIENTAÇÃO SEXUAL - COGEN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920F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55pt;margin-top:58.1pt;width:408.65pt;height:74.8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" filled="f" stroked="f">
              <v:textbox inset="0,0,0,0">
                <w:txbxContent>
                  <w:p w14:paraId="25AAB77C" w14:textId="77777777" w:rsidR="00BB1F81" w:rsidRDefault="00153306">
                    <w:pPr>
                      <w:spacing w:before="12"/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PODER JUDICIÁRIO</w:t>
                    </w:r>
                  </w:p>
                  <w:p w14:paraId="214DE59E" w14:textId="77777777" w:rsidR="00BB1F81" w:rsidRDefault="00153306">
                    <w:pPr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TRIBUNAL DE JUSTIÇA DO ESTADO DA BAHIA</w:t>
                    </w:r>
                  </w:p>
                  <w:p w14:paraId="446EA282" w14:textId="77777777" w:rsidR="00BB1F81" w:rsidRDefault="00153306">
                    <w:pPr>
                      <w:spacing w:line="276" w:lineRule="auto"/>
                      <w:ind w:left="20" w:right="1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 PARA A PROMOÇÃO DE IGUALDADE E POLÍTICAS AFIRMATIVAS EM QUESTÕES DE GÊNERO E ORIENTAÇÃO SEXUAL - COGEN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F"/>
    <w:multiLevelType w:val="hybridMultilevel"/>
    <w:tmpl w:val="E846552C"/>
    <w:lvl w:ilvl="0" w:tplc="46348A8E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6200671"/>
    <w:multiLevelType w:val="hybridMultilevel"/>
    <w:tmpl w:val="8A2C35F4"/>
    <w:lvl w:ilvl="0" w:tplc="5ECC38C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2074"/>
    <w:multiLevelType w:val="hybridMultilevel"/>
    <w:tmpl w:val="0AA4B9B8"/>
    <w:lvl w:ilvl="0" w:tplc="4B1E33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2037789"/>
    <w:multiLevelType w:val="hybridMultilevel"/>
    <w:tmpl w:val="25B8459E"/>
    <w:lvl w:ilvl="0" w:tplc="4D8E9AEE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pt-BR" w:eastAsia="pt-BR" w:bidi="pt-BR"/>
      </w:rPr>
    </w:lvl>
    <w:lvl w:ilvl="1" w:tplc="3670D450">
      <w:numFmt w:val="bullet"/>
      <w:lvlText w:val=""/>
      <w:lvlJc w:val="left"/>
      <w:pPr>
        <w:ind w:left="833" w:hanging="358"/>
      </w:pPr>
      <w:rPr>
        <w:rFonts w:hint="default"/>
        <w:w w:val="100"/>
        <w:lang w:val="pt-BR" w:eastAsia="pt-BR" w:bidi="pt-BR"/>
      </w:rPr>
    </w:lvl>
    <w:lvl w:ilvl="2" w:tplc="8CAC286A">
      <w:numFmt w:val="bullet"/>
      <w:lvlText w:val=""/>
      <w:lvlJc w:val="left"/>
      <w:pPr>
        <w:ind w:left="1553" w:hanging="35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t-BR" w:eastAsia="pt-BR" w:bidi="pt-BR"/>
      </w:rPr>
    </w:lvl>
    <w:lvl w:ilvl="3" w:tplc="C114BEB4">
      <w:numFmt w:val="bullet"/>
      <w:lvlText w:val="•"/>
      <w:lvlJc w:val="left"/>
      <w:pPr>
        <w:ind w:left="2605" w:hanging="358"/>
      </w:pPr>
      <w:rPr>
        <w:rFonts w:hint="default"/>
        <w:lang w:val="pt-BR" w:eastAsia="pt-BR" w:bidi="pt-BR"/>
      </w:rPr>
    </w:lvl>
    <w:lvl w:ilvl="4" w:tplc="9A4E490C">
      <w:numFmt w:val="bullet"/>
      <w:lvlText w:val="•"/>
      <w:lvlJc w:val="left"/>
      <w:pPr>
        <w:ind w:left="3651" w:hanging="358"/>
      </w:pPr>
      <w:rPr>
        <w:rFonts w:hint="default"/>
        <w:lang w:val="pt-BR" w:eastAsia="pt-BR" w:bidi="pt-BR"/>
      </w:rPr>
    </w:lvl>
    <w:lvl w:ilvl="5" w:tplc="D12E8AD6">
      <w:numFmt w:val="bullet"/>
      <w:lvlText w:val="•"/>
      <w:lvlJc w:val="left"/>
      <w:pPr>
        <w:ind w:left="4697" w:hanging="358"/>
      </w:pPr>
      <w:rPr>
        <w:rFonts w:hint="default"/>
        <w:lang w:val="pt-BR" w:eastAsia="pt-BR" w:bidi="pt-BR"/>
      </w:rPr>
    </w:lvl>
    <w:lvl w:ilvl="6" w:tplc="BA48E964">
      <w:numFmt w:val="bullet"/>
      <w:lvlText w:val="•"/>
      <w:lvlJc w:val="left"/>
      <w:pPr>
        <w:ind w:left="5743" w:hanging="358"/>
      </w:pPr>
      <w:rPr>
        <w:rFonts w:hint="default"/>
        <w:lang w:val="pt-BR" w:eastAsia="pt-BR" w:bidi="pt-BR"/>
      </w:rPr>
    </w:lvl>
    <w:lvl w:ilvl="7" w:tplc="4520556C">
      <w:numFmt w:val="bullet"/>
      <w:lvlText w:val="•"/>
      <w:lvlJc w:val="left"/>
      <w:pPr>
        <w:ind w:left="6789" w:hanging="358"/>
      </w:pPr>
      <w:rPr>
        <w:rFonts w:hint="default"/>
        <w:lang w:val="pt-BR" w:eastAsia="pt-BR" w:bidi="pt-BR"/>
      </w:rPr>
    </w:lvl>
    <w:lvl w:ilvl="8" w:tplc="82BA9730">
      <w:numFmt w:val="bullet"/>
      <w:lvlText w:val="•"/>
      <w:lvlJc w:val="left"/>
      <w:pPr>
        <w:ind w:left="7834" w:hanging="358"/>
      </w:pPr>
      <w:rPr>
        <w:rFonts w:hint="default"/>
        <w:lang w:val="pt-BR" w:eastAsia="pt-BR" w:bidi="pt-BR"/>
      </w:rPr>
    </w:lvl>
  </w:abstractNum>
  <w:abstractNum w:abstractNumId="4" w15:restartNumberingAfterBreak="0">
    <w:nsid w:val="65070C21"/>
    <w:multiLevelType w:val="hybridMultilevel"/>
    <w:tmpl w:val="332A59D2"/>
    <w:lvl w:ilvl="0" w:tplc="E39EADA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211697272">
    <w:abstractNumId w:val="3"/>
  </w:num>
  <w:num w:numId="2" w16cid:durableId="891622275">
    <w:abstractNumId w:val="1"/>
  </w:num>
  <w:num w:numId="3" w16cid:durableId="1725105204">
    <w:abstractNumId w:val="0"/>
  </w:num>
  <w:num w:numId="4" w16cid:durableId="440804917">
    <w:abstractNumId w:val="2"/>
  </w:num>
  <w:num w:numId="5" w16cid:durableId="8072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81"/>
    <w:rsid w:val="0000036D"/>
    <w:rsid w:val="00003660"/>
    <w:rsid w:val="00003D56"/>
    <w:rsid w:val="00023FA7"/>
    <w:rsid w:val="00026BEE"/>
    <w:rsid w:val="000277D0"/>
    <w:rsid w:val="00027D3A"/>
    <w:rsid w:val="00034806"/>
    <w:rsid w:val="00042C27"/>
    <w:rsid w:val="00044088"/>
    <w:rsid w:val="00046494"/>
    <w:rsid w:val="00047649"/>
    <w:rsid w:val="000479E5"/>
    <w:rsid w:val="00047AB7"/>
    <w:rsid w:val="00050BF1"/>
    <w:rsid w:val="00054459"/>
    <w:rsid w:val="00055ABA"/>
    <w:rsid w:val="0005681A"/>
    <w:rsid w:val="000617B4"/>
    <w:rsid w:val="00067D40"/>
    <w:rsid w:val="00071A6A"/>
    <w:rsid w:val="00076338"/>
    <w:rsid w:val="00076FBA"/>
    <w:rsid w:val="00077093"/>
    <w:rsid w:val="00083A67"/>
    <w:rsid w:val="00083FB1"/>
    <w:rsid w:val="0008431E"/>
    <w:rsid w:val="0008538B"/>
    <w:rsid w:val="00090AC5"/>
    <w:rsid w:val="000A3715"/>
    <w:rsid w:val="000A3D74"/>
    <w:rsid w:val="000A57D7"/>
    <w:rsid w:val="000B004E"/>
    <w:rsid w:val="000B36C0"/>
    <w:rsid w:val="000B4AC3"/>
    <w:rsid w:val="000D02A0"/>
    <w:rsid w:val="000D1985"/>
    <w:rsid w:val="000D1FC0"/>
    <w:rsid w:val="000D2AF0"/>
    <w:rsid w:val="000D34FB"/>
    <w:rsid w:val="000E0485"/>
    <w:rsid w:val="000E08F8"/>
    <w:rsid w:val="000E17F2"/>
    <w:rsid w:val="000E4832"/>
    <w:rsid w:val="000E761C"/>
    <w:rsid w:val="000F0D70"/>
    <w:rsid w:val="00104019"/>
    <w:rsid w:val="001047E8"/>
    <w:rsid w:val="0010760E"/>
    <w:rsid w:val="001101DA"/>
    <w:rsid w:val="00113708"/>
    <w:rsid w:val="00114189"/>
    <w:rsid w:val="001165C2"/>
    <w:rsid w:val="00121E40"/>
    <w:rsid w:val="00130DE8"/>
    <w:rsid w:val="00142514"/>
    <w:rsid w:val="001446DA"/>
    <w:rsid w:val="0015058D"/>
    <w:rsid w:val="0015291D"/>
    <w:rsid w:val="00153306"/>
    <w:rsid w:val="00154065"/>
    <w:rsid w:val="00155347"/>
    <w:rsid w:val="00160997"/>
    <w:rsid w:val="001642C8"/>
    <w:rsid w:val="00164BAD"/>
    <w:rsid w:val="001650BA"/>
    <w:rsid w:val="001710A1"/>
    <w:rsid w:val="00171A0A"/>
    <w:rsid w:val="00174432"/>
    <w:rsid w:val="00180F35"/>
    <w:rsid w:val="001829B3"/>
    <w:rsid w:val="00183723"/>
    <w:rsid w:val="00187BA2"/>
    <w:rsid w:val="0019050C"/>
    <w:rsid w:val="00192AD7"/>
    <w:rsid w:val="001A3EDF"/>
    <w:rsid w:val="001A7056"/>
    <w:rsid w:val="001B3C2D"/>
    <w:rsid w:val="001B6795"/>
    <w:rsid w:val="001B696F"/>
    <w:rsid w:val="001B6972"/>
    <w:rsid w:val="001C0555"/>
    <w:rsid w:val="001D4AD7"/>
    <w:rsid w:val="001D5661"/>
    <w:rsid w:val="001D7C55"/>
    <w:rsid w:val="001D7DAA"/>
    <w:rsid w:val="001D7E8D"/>
    <w:rsid w:val="001E717F"/>
    <w:rsid w:val="001E73E7"/>
    <w:rsid w:val="001F4EEC"/>
    <w:rsid w:val="001F55D0"/>
    <w:rsid w:val="002015C4"/>
    <w:rsid w:val="002038E5"/>
    <w:rsid w:val="002045AA"/>
    <w:rsid w:val="00205EFC"/>
    <w:rsid w:val="00215ECE"/>
    <w:rsid w:val="002163EA"/>
    <w:rsid w:val="00216C93"/>
    <w:rsid w:val="00220EEC"/>
    <w:rsid w:val="002244CA"/>
    <w:rsid w:val="0022559D"/>
    <w:rsid w:val="00226404"/>
    <w:rsid w:val="00227ABA"/>
    <w:rsid w:val="00240F13"/>
    <w:rsid w:val="002443B0"/>
    <w:rsid w:val="00253599"/>
    <w:rsid w:val="00255A97"/>
    <w:rsid w:val="002565C7"/>
    <w:rsid w:val="00256B70"/>
    <w:rsid w:val="002609CF"/>
    <w:rsid w:val="00260F62"/>
    <w:rsid w:val="00261F80"/>
    <w:rsid w:val="00264253"/>
    <w:rsid w:val="00264992"/>
    <w:rsid w:val="00270BF3"/>
    <w:rsid w:val="002723AD"/>
    <w:rsid w:val="00275E78"/>
    <w:rsid w:val="00280B12"/>
    <w:rsid w:val="002854CE"/>
    <w:rsid w:val="00292C29"/>
    <w:rsid w:val="00293878"/>
    <w:rsid w:val="002956BF"/>
    <w:rsid w:val="00295BF8"/>
    <w:rsid w:val="00296CEA"/>
    <w:rsid w:val="002A0C51"/>
    <w:rsid w:val="002A23CE"/>
    <w:rsid w:val="002B31FF"/>
    <w:rsid w:val="002B698A"/>
    <w:rsid w:val="002C285B"/>
    <w:rsid w:val="002D07AD"/>
    <w:rsid w:val="002D2A2D"/>
    <w:rsid w:val="002D3939"/>
    <w:rsid w:val="002D5A3A"/>
    <w:rsid w:val="002E042F"/>
    <w:rsid w:val="002E1472"/>
    <w:rsid w:val="002E1C89"/>
    <w:rsid w:val="002E39AC"/>
    <w:rsid w:val="002E54F0"/>
    <w:rsid w:val="002F0AEA"/>
    <w:rsid w:val="002F2EAC"/>
    <w:rsid w:val="002F5D34"/>
    <w:rsid w:val="002F66F9"/>
    <w:rsid w:val="0030335E"/>
    <w:rsid w:val="00310BF3"/>
    <w:rsid w:val="00312407"/>
    <w:rsid w:val="00317047"/>
    <w:rsid w:val="0032256E"/>
    <w:rsid w:val="00322DC7"/>
    <w:rsid w:val="003249A5"/>
    <w:rsid w:val="00325EC2"/>
    <w:rsid w:val="0033329C"/>
    <w:rsid w:val="003361D1"/>
    <w:rsid w:val="0033789F"/>
    <w:rsid w:val="003518F7"/>
    <w:rsid w:val="00365116"/>
    <w:rsid w:val="00370E10"/>
    <w:rsid w:val="00371BA6"/>
    <w:rsid w:val="003722C5"/>
    <w:rsid w:val="00375DC0"/>
    <w:rsid w:val="003779B7"/>
    <w:rsid w:val="0038118C"/>
    <w:rsid w:val="003872D9"/>
    <w:rsid w:val="00387A48"/>
    <w:rsid w:val="00391B73"/>
    <w:rsid w:val="0039404D"/>
    <w:rsid w:val="003949A0"/>
    <w:rsid w:val="003A3314"/>
    <w:rsid w:val="003A4004"/>
    <w:rsid w:val="003A4900"/>
    <w:rsid w:val="003A5D75"/>
    <w:rsid w:val="003A6C6D"/>
    <w:rsid w:val="003A72E0"/>
    <w:rsid w:val="003C2963"/>
    <w:rsid w:val="003C7B08"/>
    <w:rsid w:val="003D1BC0"/>
    <w:rsid w:val="003D6A52"/>
    <w:rsid w:val="003E3EFE"/>
    <w:rsid w:val="003E449F"/>
    <w:rsid w:val="003F10C6"/>
    <w:rsid w:val="003F19AA"/>
    <w:rsid w:val="003F2CA2"/>
    <w:rsid w:val="003F33EC"/>
    <w:rsid w:val="003F5FA4"/>
    <w:rsid w:val="003F7507"/>
    <w:rsid w:val="00405D1D"/>
    <w:rsid w:val="00410118"/>
    <w:rsid w:val="00412E35"/>
    <w:rsid w:val="00415238"/>
    <w:rsid w:val="00416CFE"/>
    <w:rsid w:val="00426788"/>
    <w:rsid w:val="004344C3"/>
    <w:rsid w:val="0044088F"/>
    <w:rsid w:val="00444E7F"/>
    <w:rsid w:val="004458C2"/>
    <w:rsid w:val="00447748"/>
    <w:rsid w:val="00447E0C"/>
    <w:rsid w:val="00454C4F"/>
    <w:rsid w:val="0046664C"/>
    <w:rsid w:val="004846F1"/>
    <w:rsid w:val="00485391"/>
    <w:rsid w:val="00493879"/>
    <w:rsid w:val="0049479F"/>
    <w:rsid w:val="004A789A"/>
    <w:rsid w:val="004B5DAF"/>
    <w:rsid w:val="004C7F8C"/>
    <w:rsid w:val="004D4B74"/>
    <w:rsid w:val="004D5980"/>
    <w:rsid w:val="004E0DC3"/>
    <w:rsid w:val="004E2C84"/>
    <w:rsid w:val="004E2DCD"/>
    <w:rsid w:val="004E64B0"/>
    <w:rsid w:val="004F199A"/>
    <w:rsid w:val="004F6BEF"/>
    <w:rsid w:val="004F762F"/>
    <w:rsid w:val="005014D1"/>
    <w:rsid w:val="005026CD"/>
    <w:rsid w:val="00502D3A"/>
    <w:rsid w:val="005036DB"/>
    <w:rsid w:val="00504037"/>
    <w:rsid w:val="00505373"/>
    <w:rsid w:val="00506144"/>
    <w:rsid w:val="005077F8"/>
    <w:rsid w:val="005078AC"/>
    <w:rsid w:val="00511425"/>
    <w:rsid w:val="00513AF6"/>
    <w:rsid w:val="00513C27"/>
    <w:rsid w:val="00516E98"/>
    <w:rsid w:val="00522561"/>
    <w:rsid w:val="00523675"/>
    <w:rsid w:val="00526FFE"/>
    <w:rsid w:val="00530DCE"/>
    <w:rsid w:val="00540965"/>
    <w:rsid w:val="00540E8B"/>
    <w:rsid w:val="005500B4"/>
    <w:rsid w:val="00553653"/>
    <w:rsid w:val="00554149"/>
    <w:rsid w:val="005555B0"/>
    <w:rsid w:val="005563DC"/>
    <w:rsid w:val="00556999"/>
    <w:rsid w:val="0056055F"/>
    <w:rsid w:val="005630FB"/>
    <w:rsid w:val="00567DC7"/>
    <w:rsid w:val="00572DE7"/>
    <w:rsid w:val="005734C7"/>
    <w:rsid w:val="00573C5C"/>
    <w:rsid w:val="00577045"/>
    <w:rsid w:val="005824FA"/>
    <w:rsid w:val="00591491"/>
    <w:rsid w:val="005921CA"/>
    <w:rsid w:val="00592E8C"/>
    <w:rsid w:val="005A2613"/>
    <w:rsid w:val="005A2696"/>
    <w:rsid w:val="005A4101"/>
    <w:rsid w:val="005A7FD7"/>
    <w:rsid w:val="005B10A3"/>
    <w:rsid w:val="005C27BF"/>
    <w:rsid w:val="005C345D"/>
    <w:rsid w:val="005C4D8D"/>
    <w:rsid w:val="005C5E14"/>
    <w:rsid w:val="005D102A"/>
    <w:rsid w:val="005D3363"/>
    <w:rsid w:val="005D68E7"/>
    <w:rsid w:val="005D7794"/>
    <w:rsid w:val="005E6EA6"/>
    <w:rsid w:val="005F32A6"/>
    <w:rsid w:val="005F33C0"/>
    <w:rsid w:val="005F5E10"/>
    <w:rsid w:val="005F6562"/>
    <w:rsid w:val="00604173"/>
    <w:rsid w:val="00604888"/>
    <w:rsid w:val="00605323"/>
    <w:rsid w:val="00605D90"/>
    <w:rsid w:val="0061040C"/>
    <w:rsid w:val="00615D28"/>
    <w:rsid w:val="0061611A"/>
    <w:rsid w:val="00617B91"/>
    <w:rsid w:val="00617C5F"/>
    <w:rsid w:val="00626941"/>
    <w:rsid w:val="006377D9"/>
    <w:rsid w:val="00637A50"/>
    <w:rsid w:val="0064098E"/>
    <w:rsid w:val="00640AC8"/>
    <w:rsid w:val="006448DA"/>
    <w:rsid w:val="00645549"/>
    <w:rsid w:val="006507CF"/>
    <w:rsid w:val="00651040"/>
    <w:rsid w:val="006513E4"/>
    <w:rsid w:val="00652492"/>
    <w:rsid w:val="00652FCF"/>
    <w:rsid w:val="00653122"/>
    <w:rsid w:val="00653622"/>
    <w:rsid w:val="00653992"/>
    <w:rsid w:val="00656D23"/>
    <w:rsid w:val="0066049B"/>
    <w:rsid w:val="006617DC"/>
    <w:rsid w:val="00662870"/>
    <w:rsid w:val="00672897"/>
    <w:rsid w:val="00672921"/>
    <w:rsid w:val="00673814"/>
    <w:rsid w:val="00673D41"/>
    <w:rsid w:val="00675287"/>
    <w:rsid w:val="00675CBF"/>
    <w:rsid w:val="006809C3"/>
    <w:rsid w:val="0068658B"/>
    <w:rsid w:val="00686DE6"/>
    <w:rsid w:val="00692E4F"/>
    <w:rsid w:val="00696B0E"/>
    <w:rsid w:val="006A20BF"/>
    <w:rsid w:val="006A3A0E"/>
    <w:rsid w:val="006A4192"/>
    <w:rsid w:val="006A4D80"/>
    <w:rsid w:val="006B0A46"/>
    <w:rsid w:val="006B1DF7"/>
    <w:rsid w:val="006B3CAC"/>
    <w:rsid w:val="006B7003"/>
    <w:rsid w:val="006C0B76"/>
    <w:rsid w:val="006C2875"/>
    <w:rsid w:val="006C28D0"/>
    <w:rsid w:val="006C373F"/>
    <w:rsid w:val="006C3AC7"/>
    <w:rsid w:val="006C46BD"/>
    <w:rsid w:val="006C4FAA"/>
    <w:rsid w:val="006C511B"/>
    <w:rsid w:val="006C66CD"/>
    <w:rsid w:val="006D4CD9"/>
    <w:rsid w:val="006E36CF"/>
    <w:rsid w:val="006E6B29"/>
    <w:rsid w:val="00703FC8"/>
    <w:rsid w:val="0070713E"/>
    <w:rsid w:val="0071309F"/>
    <w:rsid w:val="00716F0B"/>
    <w:rsid w:val="0072073B"/>
    <w:rsid w:val="00722D87"/>
    <w:rsid w:val="007256EC"/>
    <w:rsid w:val="00730D73"/>
    <w:rsid w:val="0073191C"/>
    <w:rsid w:val="007330C6"/>
    <w:rsid w:val="00746176"/>
    <w:rsid w:val="00756AC7"/>
    <w:rsid w:val="007638C6"/>
    <w:rsid w:val="00765BA4"/>
    <w:rsid w:val="007725FD"/>
    <w:rsid w:val="00772B49"/>
    <w:rsid w:val="007744CF"/>
    <w:rsid w:val="00774B7C"/>
    <w:rsid w:val="00775EB1"/>
    <w:rsid w:val="00780226"/>
    <w:rsid w:val="00791F49"/>
    <w:rsid w:val="00792CE9"/>
    <w:rsid w:val="00793B92"/>
    <w:rsid w:val="007956FE"/>
    <w:rsid w:val="0079702C"/>
    <w:rsid w:val="007A1ACB"/>
    <w:rsid w:val="007A5B3B"/>
    <w:rsid w:val="007A6936"/>
    <w:rsid w:val="007A7B18"/>
    <w:rsid w:val="007B2072"/>
    <w:rsid w:val="007B21B8"/>
    <w:rsid w:val="007B70A5"/>
    <w:rsid w:val="007C0D21"/>
    <w:rsid w:val="007C1FAE"/>
    <w:rsid w:val="007D1C00"/>
    <w:rsid w:val="007D6529"/>
    <w:rsid w:val="007D7B6D"/>
    <w:rsid w:val="007D7C74"/>
    <w:rsid w:val="007E15B1"/>
    <w:rsid w:val="007E233A"/>
    <w:rsid w:val="007E2B1C"/>
    <w:rsid w:val="007E3CCF"/>
    <w:rsid w:val="007E45FE"/>
    <w:rsid w:val="007E4D67"/>
    <w:rsid w:val="007F52EF"/>
    <w:rsid w:val="007F5D74"/>
    <w:rsid w:val="008005F9"/>
    <w:rsid w:val="00802C64"/>
    <w:rsid w:val="0080328E"/>
    <w:rsid w:val="00803A2C"/>
    <w:rsid w:val="00821BE7"/>
    <w:rsid w:val="00824529"/>
    <w:rsid w:val="00825B68"/>
    <w:rsid w:val="00840E14"/>
    <w:rsid w:val="00844A5E"/>
    <w:rsid w:val="00857E3F"/>
    <w:rsid w:val="008651AC"/>
    <w:rsid w:val="0086628A"/>
    <w:rsid w:val="00866789"/>
    <w:rsid w:val="00867161"/>
    <w:rsid w:val="00870600"/>
    <w:rsid w:val="008708C5"/>
    <w:rsid w:val="00870A38"/>
    <w:rsid w:val="00870D4D"/>
    <w:rsid w:val="00871231"/>
    <w:rsid w:val="008714D5"/>
    <w:rsid w:val="00875C9D"/>
    <w:rsid w:val="00880409"/>
    <w:rsid w:val="00883080"/>
    <w:rsid w:val="00883118"/>
    <w:rsid w:val="00885C6A"/>
    <w:rsid w:val="0088673D"/>
    <w:rsid w:val="008909A1"/>
    <w:rsid w:val="00890FBB"/>
    <w:rsid w:val="00896479"/>
    <w:rsid w:val="0089720A"/>
    <w:rsid w:val="008B11A4"/>
    <w:rsid w:val="008B4E9E"/>
    <w:rsid w:val="008B7281"/>
    <w:rsid w:val="008C2C0A"/>
    <w:rsid w:val="008C57FD"/>
    <w:rsid w:val="008C758E"/>
    <w:rsid w:val="008C767C"/>
    <w:rsid w:val="008D21DA"/>
    <w:rsid w:val="008D4CC1"/>
    <w:rsid w:val="008E531D"/>
    <w:rsid w:val="008F0F96"/>
    <w:rsid w:val="008F2E41"/>
    <w:rsid w:val="008F764B"/>
    <w:rsid w:val="009029FE"/>
    <w:rsid w:val="00905E75"/>
    <w:rsid w:val="009068F3"/>
    <w:rsid w:val="00910007"/>
    <w:rsid w:val="00921D75"/>
    <w:rsid w:val="009270AB"/>
    <w:rsid w:val="00932BA7"/>
    <w:rsid w:val="009378A1"/>
    <w:rsid w:val="009411C9"/>
    <w:rsid w:val="00941A58"/>
    <w:rsid w:val="009468FF"/>
    <w:rsid w:val="00951F51"/>
    <w:rsid w:val="009545B6"/>
    <w:rsid w:val="00956F1A"/>
    <w:rsid w:val="009633C7"/>
    <w:rsid w:val="0096405D"/>
    <w:rsid w:val="00965A19"/>
    <w:rsid w:val="00965EF4"/>
    <w:rsid w:val="009660CE"/>
    <w:rsid w:val="00972DC5"/>
    <w:rsid w:val="00972F28"/>
    <w:rsid w:val="0097538C"/>
    <w:rsid w:val="00981760"/>
    <w:rsid w:val="0098261D"/>
    <w:rsid w:val="009854C5"/>
    <w:rsid w:val="00990044"/>
    <w:rsid w:val="00990645"/>
    <w:rsid w:val="00991A31"/>
    <w:rsid w:val="00993D88"/>
    <w:rsid w:val="009A00BF"/>
    <w:rsid w:val="009A4CA7"/>
    <w:rsid w:val="009A5DAD"/>
    <w:rsid w:val="009A7126"/>
    <w:rsid w:val="009B0135"/>
    <w:rsid w:val="009B432D"/>
    <w:rsid w:val="009B5AF5"/>
    <w:rsid w:val="009B6F82"/>
    <w:rsid w:val="009B7875"/>
    <w:rsid w:val="009B79F0"/>
    <w:rsid w:val="009C3BA9"/>
    <w:rsid w:val="009C3CF1"/>
    <w:rsid w:val="009C5B93"/>
    <w:rsid w:val="009C7917"/>
    <w:rsid w:val="009D3A12"/>
    <w:rsid w:val="009E0BEF"/>
    <w:rsid w:val="009E0DBC"/>
    <w:rsid w:val="009E28D7"/>
    <w:rsid w:val="009E57C8"/>
    <w:rsid w:val="009F02E5"/>
    <w:rsid w:val="009F191A"/>
    <w:rsid w:val="009F1C8E"/>
    <w:rsid w:val="009F245D"/>
    <w:rsid w:val="009F3B5C"/>
    <w:rsid w:val="009F499E"/>
    <w:rsid w:val="00A00842"/>
    <w:rsid w:val="00A02DCD"/>
    <w:rsid w:val="00A037B7"/>
    <w:rsid w:val="00A07255"/>
    <w:rsid w:val="00A11CF7"/>
    <w:rsid w:val="00A12811"/>
    <w:rsid w:val="00A12F3C"/>
    <w:rsid w:val="00A15F13"/>
    <w:rsid w:val="00A16649"/>
    <w:rsid w:val="00A16FB1"/>
    <w:rsid w:val="00A2053F"/>
    <w:rsid w:val="00A26131"/>
    <w:rsid w:val="00A2771B"/>
    <w:rsid w:val="00A30DC8"/>
    <w:rsid w:val="00A3580E"/>
    <w:rsid w:val="00A409C0"/>
    <w:rsid w:val="00A51571"/>
    <w:rsid w:val="00A55D3C"/>
    <w:rsid w:val="00A55F77"/>
    <w:rsid w:val="00A57DDA"/>
    <w:rsid w:val="00A66A2F"/>
    <w:rsid w:val="00A66A82"/>
    <w:rsid w:val="00A74AE9"/>
    <w:rsid w:val="00A775E4"/>
    <w:rsid w:val="00A77B62"/>
    <w:rsid w:val="00A81494"/>
    <w:rsid w:val="00A82AB7"/>
    <w:rsid w:val="00A84E4A"/>
    <w:rsid w:val="00A8607C"/>
    <w:rsid w:val="00A91552"/>
    <w:rsid w:val="00A91DB3"/>
    <w:rsid w:val="00A9387D"/>
    <w:rsid w:val="00A93AB2"/>
    <w:rsid w:val="00A94B7F"/>
    <w:rsid w:val="00A97A0E"/>
    <w:rsid w:val="00AA0978"/>
    <w:rsid w:val="00AA5D66"/>
    <w:rsid w:val="00AA7134"/>
    <w:rsid w:val="00AB252A"/>
    <w:rsid w:val="00AB2A1B"/>
    <w:rsid w:val="00AB3362"/>
    <w:rsid w:val="00AC0684"/>
    <w:rsid w:val="00AC268C"/>
    <w:rsid w:val="00AD7FC9"/>
    <w:rsid w:val="00AE2B8E"/>
    <w:rsid w:val="00AE3433"/>
    <w:rsid w:val="00AE6632"/>
    <w:rsid w:val="00B01EC5"/>
    <w:rsid w:val="00B05860"/>
    <w:rsid w:val="00B134FB"/>
    <w:rsid w:val="00B149E3"/>
    <w:rsid w:val="00B15D79"/>
    <w:rsid w:val="00B16718"/>
    <w:rsid w:val="00B213BE"/>
    <w:rsid w:val="00B225A2"/>
    <w:rsid w:val="00B22A69"/>
    <w:rsid w:val="00B244D6"/>
    <w:rsid w:val="00B25734"/>
    <w:rsid w:val="00B32C2D"/>
    <w:rsid w:val="00B34B32"/>
    <w:rsid w:val="00B430F8"/>
    <w:rsid w:val="00B4431C"/>
    <w:rsid w:val="00B5133C"/>
    <w:rsid w:val="00B54E24"/>
    <w:rsid w:val="00B5618E"/>
    <w:rsid w:val="00B63C66"/>
    <w:rsid w:val="00B642B4"/>
    <w:rsid w:val="00B707BD"/>
    <w:rsid w:val="00B8230A"/>
    <w:rsid w:val="00B863B3"/>
    <w:rsid w:val="00B93415"/>
    <w:rsid w:val="00B964B1"/>
    <w:rsid w:val="00BA15D2"/>
    <w:rsid w:val="00BA37FD"/>
    <w:rsid w:val="00BB1C7C"/>
    <w:rsid w:val="00BB1D9B"/>
    <w:rsid w:val="00BB1F81"/>
    <w:rsid w:val="00BB635C"/>
    <w:rsid w:val="00BD210B"/>
    <w:rsid w:val="00BD64CE"/>
    <w:rsid w:val="00BE1E60"/>
    <w:rsid w:val="00BE2C82"/>
    <w:rsid w:val="00BE3109"/>
    <w:rsid w:val="00BE6C3B"/>
    <w:rsid w:val="00BF0B6C"/>
    <w:rsid w:val="00BF292F"/>
    <w:rsid w:val="00BF39A3"/>
    <w:rsid w:val="00BF6185"/>
    <w:rsid w:val="00C00DD7"/>
    <w:rsid w:val="00C02D8A"/>
    <w:rsid w:val="00C0630F"/>
    <w:rsid w:val="00C12D79"/>
    <w:rsid w:val="00C254B8"/>
    <w:rsid w:val="00C26234"/>
    <w:rsid w:val="00C275AC"/>
    <w:rsid w:val="00C32CED"/>
    <w:rsid w:val="00C332E4"/>
    <w:rsid w:val="00C333C6"/>
    <w:rsid w:val="00C34741"/>
    <w:rsid w:val="00C451E4"/>
    <w:rsid w:val="00C468DD"/>
    <w:rsid w:val="00C52295"/>
    <w:rsid w:val="00C553FB"/>
    <w:rsid w:val="00C556CB"/>
    <w:rsid w:val="00C61749"/>
    <w:rsid w:val="00C62784"/>
    <w:rsid w:val="00C648FC"/>
    <w:rsid w:val="00C70081"/>
    <w:rsid w:val="00C70265"/>
    <w:rsid w:val="00C70F3D"/>
    <w:rsid w:val="00C7131A"/>
    <w:rsid w:val="00C718DF"/>
    <w:rsid w:val="00C738CF"/>
    <w:rsid w:val="00C75208"/>
    <w:rsid w:val="00C759F2"/>
    <w:rsid w:val="00C764C1"/>
    <w:rsid w:val="00C836F0"/>
    <w:rsid w:val="00C84BC6"/>
    <w:rsid w:val="00C94AC4"/>
    <w:rsid w:val="00C9642A"/>
    <w:rsid w:val="00CA053A"/>
    <w:rsid w:val="00CA1415"/>
    <w:rsid w:val="00CA7948"/>
    <w:rsid w:val="00CB36A0"/>
    <w:rsid w:val="00CB539E"/>
    <w:rsid w:val="00CC1D77"/>
    <w:rsid w:val="00CC2A09"/>
    <w:rsid w:val="00CD4998"/>
    <w:rsid w:val="00CD535D"/>
    <w:rsid w:val="00CE122D"/>
    <w:rsid w:val="00CE1D09"/>
    <w:rsid w:val="00CE40EF"/>
    <w:rsid w:val="00CE4ECA"/>
    <w:rsid w:val="00CE6840"/>
    <w:rsid w:val="00CE75BB"/>
    <w:rsid w:val="00CE7A3A"/>
    <w:rsid w:val="00CF0E9A"/>
    <w:rsid w:val="00CF337F"/>
    <w:rsid w:val="00CF49F4"/>
    <w:rsid w:val="00D03E16"/>
    <w:rsid w:val="00D04B7F"/>
    <w:rsid w:val="00D0591E"/>
    <w:rsid w:val="00D134E9"/>
    <w:rsid w:val="00D16A56"/>
    <w:rsid w:val="00D1782C"/>
    <w:rsid w:val="00D23314"/>
    <w:rsid w:val="00D23A3D"/>
    <w:rsid w:val="00D25D2B"/>
    <w:rsid w:val="00D270C6"/>
    <w:rsid w:val="00D27EA2"/>
    <w:rsid w:val="00D312A8"/>
    <w:rsid w:val="00D321F4"/>
    <w:rsid w:val="00D35596"/>
    <w:rsid w:val="00D35AC2"/>
    <w:rsid w:val="00D3661F"/>
    <w:rsid w:val="00D43C06"/>
    <w:rsid w:val="00D4454A"/>
    <w:rsid w:val="00D459DD"/>
    <w:rsid w:val="00D50F23"/>
    <w:rsid w:val="00D5144C"/>
    <w:rsid w:val="00D539E5"/>
    <w:rsid w:val="00D540ED"/>
    <w:rsid w:val="00D55B0E"/>
    <w:rsid w:val="00D57A03"/>
    <w:rsid w:val="00D57A40"/>
    <w:rsid w:val="00D60844"/>
    <w:rsid w:val="00D646D2"/>
    <w:rsid w:val="00D668D3"/>
    <w:rsid w:val="00D71765"/>
    <w:rsid w:val="00D74A42"/>
    <w:rsid w:val="00D74F47"/>
    <w:rsid w:val="00D80255"/>
    <w:rsid w:val="00D93D18"/>
    <w:rsid w:val="00D94E95"/>
    <w:rsid w:val="00D96859"/>
    <w:rsid w:val="00DA0E25"/>
    <w:rsid w:val="00DA25D2"/>
    <w:rsid w:val="00DA57D1"/>
    <w:rsid w:val="00DB373B"/>
    <w:rsid w:val="00DC2EBA"/>
    <w:rsid w:val="00DC5609"/>
    <w:rsid w:val="00DC5E93"/>
    <w:rsid w:val="00DD1DEC"/>
    <w:rsid w:val="00DD2692"/>
    <w:rsid w:val="00DD7653"/>
    <w:rsid w:val="00DE7BBD"/>
    <w:rsid w:val="00DF28C3"/>
    <w:rsid w:val="00DF2FDD"/>
    <w:rsid w:val="00DF3053"/>
    <w:rsid w:val="00DF30BF"/>
    <w:rsid w:val="00DF3A0A"/>
    <w:rsid w:val="00DF6828"/>
    <w:rsid w:val="00E05B8C"/>
    <w:rsid w:val="00E05F2D"/>
    <w:rsid w:val="00E07215"/>
    <w:rsid w:val="00E07859"/>
    <w:rsid w:val="00E172FF"/>
    <w:rsid w:val="00E17CEE"/>
    <w:rsid w:val="00E217F4"/>
    <w:rsid w:val="00E21F0A"/>
    <w:rsid w:val="00E22183"/>
    <w:rsid w:val="00E22C81"/>
    <w:rsid w:val="00E3029E"/>
    <w:rsid w:val="00E32A33"/>
    <w:rsid w:val="00E3342A"/>
    <w:rsid w:val="00E33743"/>
    <w:rsid w:val="00E36AE9"/>
    <w:rsid w:val="00E375A9"/>
    <w:rsid w:val="00E375BE"/>
    <w:rsid w:val="00E41410"/>
    <w:rsid w:val="00E43A7B"/>
    <w:rsid w:val="00E44C9E"/>
    <w:rsid w:val="00E50518"/>
    <w:rsid w:val="00E60655"/>
    <w:rsid w:val="00E63737"/>
    <w:rsid w:val="00E6723D"/>
    <w:rsid w:val="00E704D3"/>
    <w:rsid w:val="00E71B01"/>
    <w:rsid w:val="00E75984"/>
    <w:rsid w:val="00E83382"/>
    <w:rsid w:val="00E867C4"/>
    <w:rsid w:val="00E8797B"/>
    <w:rsid w:val="00E90143"/>
    <w:rsid w:val="00EA3ABB"/>
    <w:rsid w:val="00EB23C7"/>
    <w:rsid w:val="00EB6A25"/>
    <w:rsid w:val="00EB7295"/>
    <w:rsid w:val="00EC26EF"/>
    <w:rsid w:val="00EC64E2"/>
    <w:rsid w:val="00ED0720"/>
    <w:rsid w:val="00ED1B32"/>
    <w:rsid w:val="00ED3ADD"/>
    <w:rsid w:val="00EE5C4E"/>
    <w:rsid w:val="00EE6835"/>
    <w:rsid w:val="00EE6CA0"/>
    <w:rsid w:val="00F00BB3"/>
    <w:rsid w:val="00F01356"/>
    <w:rsid w:val="00F026EC"/>
    <w:rsid w:val="00F05F06"/>
    <w:rsid w:val="00F15A34"/>
    <w:rsid w:val="00F16B29"/>
    <w:rsid w:val="00F23A93"/>
    <w:rsid w:val="00F27DDC"/>
    <w:rsid w:val="00F30C1F"/>
    <w:rsid w:val="00F3195E"/>
    <w:rsid w:val="00F36042"/>
    <w:rsid w:val="00F47A9C"/>
    <w:rsid w:val="00F51380"/>
    <w:rsid w:val="00F51581"/>
    <w:rsid w:val="00F52B49"/>
    <w:rsid w:val="00F547D6"/>
    <w:rsid w:val="00F55F38"/>
    <w:rsid w:val="00F607FD"/>
    <w:rsid w:val="00F6525B"/>
    <w:rsid w:val="00F70DF6"/>
    <w:rsid w:val="00F737BB"/>
    <w:rsid w:val="00F73FC4"/>
    <w:rsid w:val="00F74E02"/>
    <w:rsid w:val="00F91550"/>
    <w:rsid w:val="00F9178B"/>
    <w:rsid w:val="00F929CF"/>
    <w:rsid w:val="00F95F5D"/>
    <w:rsid w:val="00FA030B"/>
    <w:rsid w:val="00FA5979"/>
    <w:rsid w:val="00FB00CF"/>
    <w:rsid w:val="00FB7BC7"/>
    <w:rsid w:val="00FC021A"/>
    <w:rsid w:val="00FC096B"/>
    <w:rsid w:val="00FC385C"/>
    <w:rsid w:val="00FC5596"/>
    <w:rsid w:val="00FC68E2"/>
    <w:rsid w:val="00FC757B"/>
    <w:rsid w:val="00FC7C38"/>
    <w:rsid w:val="00FD0375"/>
    <w:rsid w:val="00FD3AEC"/>
    <w:rsid w:val="00FD4E0A"/>
    <w:rsid w:val="00FD762F"/>
    <w:rsid w:val="00FE19CB"/>
    <w:rsid w:val="00FE5C0B"/>
    <w:rsid w:val="00FF2060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E969"/>
  <w15:docId w15:val="{A4979A0D-8EF6-4361-8315-6ADB15F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3E7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3E7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66A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A2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26941"/>
    <w:rPr>
      <w:rFonts w:ascii="Arial" w:eastAsia="Arial" w:hAnsi="Arial" w:cs="Arial"/>
      <w:b/>
      <w:bCs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Teles</dc:creator>
  <cp:lastModifiedBy>Marcelo Silveira</cp:lastModifiedBy>
  <cp:revision>44</cp:revision>
  <dcterms:created xsi:type="dcterms:W3CDTF">2023-05-29T16:48:00Z</dcterms:created>
  <dcterms:modified xsi:type="dcterms:W3CDTF">2023-09-06T15:41:00Z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